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37" w:rsidRPr="0047376C" w:rsidRDefault="00904437" w:rsidP="000B6030">
      <w:pPr>
        <w:spacing w:before="120" w:after="120" w:line="240" w:lineRule="auto"/>
        <w:jc w:val="center"/>
        <w:rPr>
          <w:rFonts w:cstheme="minorHAnsi"/>
          <w:b/>
          <w:sz w:val="28"/>
          <w:szCs w:val="28"/>
        </w:rPr>
      </w:pPr>
      <w:r w:rsidRPr="0047376C">
        <w:rPr>
          <w:rFonts w:cstheme="minorHAnsi"/>
          <w:b/>
          <w:sz w:val="28"/>
          <w:szCs w:val="28"/>
        </w:rPr>
        <w:t xml:space="preserve">Κανονισμός </w:t>
      </w:r>
      <w:r w:rsidR="002A2D92" w:rsidRPr="0047376C">
        <w:rPr>
          <w:rFonts w:cstheme="minorHAnsi"/>
          <w:b/>
          <w:sz w:val="28"/>
          <w:szCs w:val="28"/>
        </w:rPr>
        <w:t>Διδακτορικών Σπουδών</w:t>
      </w:r>
      <w:r w:rsidRPr="0047376C">
        <w:rPr>
          <w:rFonts w:cstheme="minorHAnsi"/>
          <w:b/>
          <w:sz w:val="28"/>
          <w:szCs w:val="28"/>
        </w:rPr>
        <w:t xml:space="preserve"> </w:t>
      </w:r>
    </w:p>
    <w:p w:rsidR="00904437" w:rsidRPr="0047376C" w:rsidRDefault="00904437" w:rsidP="000B6030">
      <w:pPr>
        <w:spacing w:before="120" w:after="120" w:line="240" w:lineRule="auto"/>
        <w:jc w:val="center"/>
        <w:rPr>
          <w:rFonts w:cstheme="minorHAnsi"/>
          <w:b/>
          <w:sz w:val="28"/>
          <w:szCs w:val="28"/>
        </w:rPr>
      </w:pPr>
      <w:r w:rsidRPr="0047376C">
        <w:rPr>
          <w:rFonts w:cstheme="minorHAnsi"/>
          <w:b/>
          <w:sz w:val="28"/>
          <w:szCs w:val="28"/>
        </w:rPr>
        <w:t xml:space="preserve">του Τμήματος Λογιστικής και Χρηματοοικονομικής </w:t>
      </w:r>
    </w:p>
    <w:p w:rsidR="00904437" w:rsidRPr="0047376C" w:rsidRDefault="00904437" w:rsidP="000B6030">
      <w:pPr>
        <w:spacing w:before="120" w:after="120" w:line="240" w:lineRule="auto"/>
        <w:jc w:val="center"/>
        <w:rPr>
          <w:rFonts w:cstheme="minorHAnsi"/>
          <w:b/>
          <w:sz w:val="28"/>
          <w:szCs w:val="28"/>
        </w:rPr>
      </w:pPr>
      <w:r w:rsidRPr="0047376C">
        <w:rPr>
          <w:rFonts w:cstheme="minorHAnsi"/>
          <w:b/>
          <w:sz w:val="28"/>
          <w:szCs w:val="28"/>
        </w:rPr>
        <w:t xml:space="preserve">της Σχολής Οικονομικών και Διοικητικών Επιστημών </w:t>
      </w:r>
    </w:p>
    <w:p w:rsidR="002A2D92" w:rsidRPr="0047376C" w:rsidRDefault="00904437" w:rsidP="000B6030">
      <w:pPr>
        <w:spacing w:before="120" w:after="120" w:line="240" w:lineRule="auto"/>
        <w:jc w:val="center"/>
        <w:rPr>
          <w:rFonts w:cstheme="minorHAnsi"/>
          <w:b/>
          <w:sz w:val="28"/>
          <w:szCs w:val="28"/>
        </w:rPr>
      </w:pPr>
      <w:r w:rsidRPr="0047376C">
        <w:rPr>
          <w:rFonts w:cstheme="minorHAnsi"/>
          <w:b/>
          <w:sz w:val="28"/>
          <w:szCs w:val="28"/>
        </w:rPr>
        <w:t>του Πανεπιστημίου Ιωαννίνων</w:t>
      </w:r>
    </w:p>
    <w:p w:rsidR="002A2D92" w:rsidRPr="0047376C" w:rsidRDefault="002A2D92" w:rsidP="000B6030">
      <w:pPr>
        <w:spacing w:before="120" w:after="120" w:line="240" w:lineRule="auto"/>
        <w:rPr>
          <w:rFonts w:cstheme="minorHAnsi"/>
          <w:b/>
          <w:color w:val="7B7053"/>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1</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Γενικές αρχές</w:t>
      </w:r>
    </w:p>
    <w:p w:rsidR="000B6030" w:rsidRPr="0047376C" w:rsidRDefault="000B6030" w:rsidP="000B6030">
      <w:pPr>
        <w:autoSpaceDE w:val="0"/>
        <w:autoSpaceDN w:val="0"/>
        <w:adjustRightInd w:val="0"/>
        <w:spacing w:after="0" w:line="240" w:lineRule="auto"/>
        <w:jc w:val="both"/>
        <w:rPr>
          <w:rFonts w:cstheme="minorHAnsi"/>
          <w:sz w:val="28"/>
          <w:szCs w:val="28"/>
        </w:rPr>
      </w:pPr>
      <w:r w:rsidRPr="0047376C">
        <w:rPr>
          <w:rFonts w:cstheme="minorHAnsi"/>
          <w:sz w:val="28"/>
          <w:szCs w:val="28"/>
        </w:rPr>
        <w:t>Με τον παρόντα Κανονισμό καθορίζονται η δομή, η λειτουργία και οι προϋποθέσεις εισαγωγής στο Πρόγραμμα Διδακτορικών Σπουδών (Π.Δ.Σ.) καθώς και οι διαδικασίες εκπόνησης διδακτορικής διατριβής και απόκτησης Διδακτορικού Διπλώματος (Δ.Δ) στο Τμήμα Λογιστικής και Χρηματοοικον</w:t>
      </w:r>
      <w:r w:rsidR="00D934C1" w:rsidRPr="0047376C">
        <w:rPr>
          <w:rFonts w:cstheme="minorHAnsi"/>
          <w:sz w:val="28"/>
          <w:szCs w:val="28"/>
        </w:rPr>
        <w:t>ομ</w:t>
      </w:r>
      <w:r w:rsidRPr="0047376C">
        <w:rPr>
          <w:rFonts w:cstheme="minorHAnsi"/>
          <w:sz w:val="28"/>
          <w:szCs w:val="28"/>
        </w:rPr>
        <w:t>ικής της Σχολής Οικονομικών και Διοικητικών Επιστημών του Πανεπιστημίου Ιωαννίνων.</w:t>
      </w:r>
    </w:p>
    <w:p w:rsidR="0027453B" w:rsidRPr="0047376C" w:rsidRDefault="0031784E"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Το Π</w:t>
      </w:r>
      <w:r w:rsidR="0027453B" w:rsidRPr="0047376C">
        <w:rPr>
          <w:rFonts w:cstheme="minorHAnsi"/>
          <w:sz w:val="28"/>
          <w:szCs w:val="28"/>
        </w:rPr>
        <w:t xml:space="preserve">ρόγραμμα Διδακτορικών Σπουδών του Τμήματος Λογιστικής και Χρηματοοικονομικής αποσκοπεί </w:t>
      </w:r>
      <w:r w:rsidRPr="0047376C">
        <w:rPr>
          <w:rFonts w:cstheme="minorHAnsi"/>
          <w:sz w:val="28"/>
          <w:szCs w:val="28"/>
        </w:rPr>
        <w:t xml:space="preserve">στην προαγωγή </w:t>
      </w:r>
      <w:r w:rsidR="00494F02" w:rsidRPr="0047376C">
        <w:rPr>
          <w:rFonts w:cstheme="minorHAnsi"/>
          <w:sz w:val="28"/>
          <w:szCs w:val="28"/>
        </w:rPr>
        <w:t xml:space="preserve">της γνώσης και της </w:t>
      </w:r>
      <w:r w:rsidRPr="0047376C">
        <w:rPr>
          <w:rFonts w:cstheme="minorHAnsi"/>
          <w:sz w:val="28"/>
          <w:szCs w:val="28"/>
        </w:rPr>
        <w:t xml:space="preserve">πρωτότυπης επιστημονικής έρευνας </w:t>
      </w:r>
      <w:r w:rsidR="0027453B" w:rsidRPr="0047376C">
        <w:rPr>
          <w:rFonts w:cstheme="minorHAnsi"/>
          <w:sz w:val="28"/>
          <w:szCs w:val="28"/>
        </w:rPr>
        <w:t xml:space="preserve">σε </w:t>
      </w:r>
      <w:r w:rsidR="000558A6" w:rsidRPr="0047376C">
        <w:rPr>
          <w:rFonts w:cstheme="minorHAnsi"/>
          <w:sz w:val="28"/>
          <w:szCs w:val="28"/>
        </w:rPr>
        <w:t>θεματικές περιοχές</w:t>
      </w:r>
      <w:r w:rsidR="0027453B" w:rsidRPr="0047376C">
        <w:rPr>
          <w:rFonts w:cstheme="minorHAnsi"/>
          <w:sz w:val="28"/>
          <w:szCs w:val="28"/>
        </w:rPr>
        <w:t xml:space="preserve"> που εμπίπτουν στα </w:t>
      </w:r>
      <w:r w:rsidRPr="0047376C">
        <w:rPr>
          <w:rFonts w:cstheme="minorHAnsi"/>
          <w:sz w:val="28"/>
          <w:szCs w:val="28"/>
        </w:rPr>
        <w:t xml:space="preserve">γνωστικά / </w:t>
      </w:r>
      <w:r w:rsidR="0027453B" w:rsidRPr="0047376C">
        <w:rPr>
          <w:rFonts w:cstheme="minorHAnsi"/>
          <w:sz w:val="28"/>
          <w:szCs w:val="28"/>
        </w:rPr>
        <w:t xml:space="preserve">ερευνητικά </w:t>
      </w:r>
      <w:r w:rsidRPr="0047376C">
        <w:rPr>
          <w:rFonts w:cstheme="minorHAnsi"/>
          <w:sz w:val="28"/>
          <w:szCs w:val="28"/>
        </w:rPr>
        <w:t>πεδία που θεραπεύονται στο Τμήμα</w:t>
      </w:r>
      <w:r w:rsidR="0027453B" w:rsidRPr="0047376C">
        <w:rPr>
          <w:rFonts w:cstheme="minorHAnsi"/>
          <w:sz w:val="28"/>
          <w:szCs w:val="28"/>
        </w:rPr>
        <w:t>.</w:t>
      </w:r>
    </w:p>
    <w:p w:rsidR="0031784E" w:rsidRPr="0047376C" w:rsidRDefault="0031784E" w:rsidP="0031784E">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Το </w:t>
      </w:r>
      <w:r w:rsidR="00494F02" w:rsidRPr="0047376C">
        <w:rPr>
          <w:rFonts w:cstheme="minorHAnsi"/>
          <w:sz w:val="28"/>
          <w:szCs w:val="28"/>
        </w:rPr>
        <w:t>Π.Δ.Σ</w:t>
      </w:r>
      <w:r w:rsidRPr="0047376C">
        <w:rPr>
          <w:rFonts w:cstheme="minorHAnsi"/>
          <w:sz w:val="28"/>
          <w:szCs w:val="28"/>
        </w:rPr>
        <w:t xml:space="preserve"> οργανώνεται και λειτουργεί σύμφωνα με τις διατάξεις του Ν. 4485/2017, του εν γένει θεσμικού πλαισίου όπως κάθε φορά ισχύει, καθώς και τις διατάξεις του παρόντος Κανονισμού.</w:t>
      </w:r>
    </w:p>
    <w:p w:rsidR="0031784E" w:rsidRPr="0047376C" w:rsidRDefault="0031784E" w:rsidP="000B6030">
      <w:pPr>
        <w:autoSpaceDE w:val="0"/>
        <w:autoSpaceDN w:val="0"/>
        <w:adjustRightInd w:val="0"/>
        <w:spacing w:before="120" w:after="12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2</w:t>
      </w:r>
    </w:p>
    <w:p w:rsidR="002A2D92" w:rsidRPr="0047376C" w:rsidRDefault="00366F05" w:rsidP="00366F05">
      <w:pPr>
        <w:autoSpaceDE w:val="0"/>
        <w:autoSpaceDN w:val="0"/>
        <w:adjustRightInd w:val="0"/>
        <w:spacing w:before="120" w:after="120" w:line="240" w:lineRule="auto"/>
        <w:rPr>
          <w:rFonts w:cstheme="minorHAnsi"/>
          <w:b/>
          <w:sz w:val="28"/>
          <w:szCs w:val="28"/>
        </w:rPr>
      </w:pPr>
      <w:r w:rsidRPr="0047376C">
        <w:rPr>
          <w:rFonts w:cstheme="minorHAnsi"/>
          <w:b/>
          <w:sz w:val="28"/>
          <w:szCs w:val="28"/>
        </w:rPr>
        <w:t xml:space="preserve">Προϋποθέσεις για ένταξη στο Πρόγραμμα Διδακτορικών Σπουδών </w:t>
      </w:r>
    </w:p>
    <w:p w:rsidR="00F20201" w:rsidRPr="0047376C" w:rsidRDefault="00F20201" w:rsidP="00F20201">
      <w:pPr>
        <w:autoSpaceDE w:val="0"/>
        <w:autoSpaceDN w:val="0"/>
        <w:adjustRightInd w:val="0"/>
        <w:spacing w:after="0" w:line="240" w:lineRule="auto"/>
        <w:jc w:val="both"/>
        <w:rPr>
          <w:rFonts w:cstheme="minorHAnsi"/>
          <w:sz w:val="28"/>
          <w:szCs w:val="28"/>
        </w:rPr>
      </w:pPr>
      <w:r w:rsidRPr="0047376C">
        <w:rPr>
          <w:rFonts w:cstheme="minorHAnsi"/>
          <w:sz w:val="28"/>
          <w:szCs w:val="28"/>
        </w:rPr>
        <w:t xml:space="preserve">Δικαίωμα υποβολής αίτησης για εκπόνηση διδακτορικής διατριβής έχουν οι υποψήφιοι που διαθέτουν τα παρακάτω κατ’ ελάχιστον τυπικά προσόντα: </w:t>
      </w:r>
    </w:p>
    <w:p w:rsidR="00F20201" w:rsidRPr="0047376C" w:rsidRDefault="00F20201" w:rsidP="00F20201">
      <w:pPr>
        <w:autoSpaceDE w:val="0"/>
        <w:autoSpaceDN w:val="0"/>
        <w:adjustRightInd w:val="0"/>
        <w:spacing w:after="0" w:line="240" w:lineRule="auto"/>
        <w:jc w:val="both"/>
        <w:rPr>
          <w:rFonts w:cstheme="minorHAnsi"/>
          <w:sz w:val="28"/>
          <w:szCs w:val="28"/>
        </w:rPr>
      </w:pPr>
      <w:r w:rsidRPr="0047376C">
        <w:rPr>
          <w:rFonts w:cstheme="minorHAnsi"/>
          <w:sz w:val="28"/>
          <w:szCs w:val="28"/>
        </w:rPr>
        <w:t>α) Πτυχίο Α.Ε.Ι. της ημεδαπής ή αναγνωρισμένου ως ισοτίμου ιδρύματος της αλλοδαπής.</w:t>
      </w:r>
    </w:p>
    <w:p w:rsidR="002A2D92" w:rsidRPr="0047376C" w:rsidRDefault="00F20201" w:rsidP="00F20201">
      <w:pPr>
        <w:autoSpaceDE w:val="0"/>
        <w:autoSpaceDN w:val="0"/>
        <w:adjustRightInd w:val="0"/>
        <w:spacing w:after="0" w:line="240" w:lineRule="auto"/>
        <w:jc w:val="both"/>
        <w:rPr>
          <w:rFonts w:cstheme="minorHAnsi"/>
          <w:sz w:val="28"/>
          <w:szCs w:val="28"/>
        </w:rPr>
      </w:pPr>
      <w:r w:rsidRPr="0047376C">
        <w:rPr>
          <w:rFonts w:cstheme="minorHAnsi"/>
          <w:sz w:val="28"/>
          <w:szCs w:val="28"/>
        </w:rPr>
        <w:t>β) Δίπλωμα Μεταπτυχιακών Σπουδών (</w:t>
      </w:r>
      <w:r w:rsidR="004505A9" w:rsidRPr="0047376C">
        <w:rPr>
          <w:rFonts w:cstheme="minorHAnsi"/>
          <w:sz w:val="28"/>
          <w:szCs w:val="28"/>
        </w:rPr>
        <w:t xml:space="preserve">Δ.Μ.Σ.) </w:t>
      </w:r>
      <w:r w:rsidR="002A2D92" w:rsidRPr="0047376C">
        <w:rPr>
          <w:rFonts w:cstheme="minorHAnsi"/>
          <w:sz w:val="28"/>
          <w:szCs w:val="28"/>
        </w:rPr>
        <w:t>ΑΕΙ της ημεδαπής</w:t>
      </w:r>
      <w:r w:rsidR="004505A9" w:rsidRPr="0047376C">
        <w:rPr>
          <w:rFonts w:cstheme="minorHAnsi"/>
          <w:sz w:val="28"/>
          <w:szCs w:val="28"/>
        </w:rPr>
        <w:t>,</w:t>
      </w:r>
      <w:r w:rsidR="002A2D92" w:rsidRPr="0047376C">
        <w:rPr>
          <w:rFonts w:cstheme="minorHAnsi"/>
          <w:sz w:val="28"/>
          <w:szCs w:val="28"/>
        </w:rPr>
        <w:t xml:space="preserve"> ή αναγνωρισμένου</w:t>
      </w:r>
      <w:r w:rsidR="00694C4D" w:rsidRPr="0047376C">
        <w:rPr>
          <w:rFonts w:cstheme="minorHAnsi"/>
          <w:sz w:val="28"/>
          <w:szCs w:val="28"/>
        </w:rPr>
        <w:t xml:space="preserve"> </w:t>
      </w:r>
      <w:r w:rsidR="0082697A" w:rsidRPr="0047376C">
        <w:rPr>
          <w:rFonts w:cstheme="minorHAnsi"/>
          <w:sz w:val="28"/>
          <w:szCs w:val="28"/>
        </w:rPr>
        <w:t xml:space="preserve">ΑΕΙ </w:t>
      </w:r>
      <w:r w:rsidRPr="0047376C">
        <w:rPr>
          <w:rFonts w:cstheme="minorHAnsi"/>
          <w:sz w:val="28"/>
          <w:szCs w:val="28"/>
        </w:rPr>
        <w:t xml:space="preserve">ως ισοτίμου ιδρύματος της αλλοδαπής, </w:t>
      </w:r>
      <w:r w:rsidR="004505A9" w:rsidRPr="0047376C">
        <w:rPr>
          <w:rFonts w:cstheme="minorHAnsi"/>
          <w:sz w:val="28"/>
          <w:szCs w:val="28"/>
        </w:rPr>
        <w:t>ή ενιαίου και αδιάσπαστου τίτλου σπουδών μεταπτυχιακού επιπέδου του άρθρου 46 του ν. 4485/17 (Α΄ 114).</w:t>
      </w:r>
    </w:p>
    <w:p w:rsidR="00F20201" w:rsidRPr="0047376C" w:rsidRDefault="00F20201" w:rsidP="00F20201">
      <w:pPr>
        <w:autoSpaceDE w:val="0"/>
        <w:autoSpaceDN w:val="0"/>
        <w:adjustRightInd w:val="0"/>
        <w:spacing w:after="0" w:line="240" w:lineRule="auto"/>
        <w:jc w:val="both"/>
        <w:rPr>
          <w:rFonts w:cstheme="minorHAnsi"/>
          <w:sz w:val="28"/>
          <w:szCs w:val="28"/>
        </w:rPr>
      </w:pPr>
      <w:r w:rsidRPr="0047376C">
        <w:rPr>
          <w:rFonts w:cstheme="minorHAnsi"/>
          <w:sz w:val="28"/>
          <w:szCs w:val="28"/>
        </w:rPr>
        <w:t>γ) Πολύ καλή γνώση της αγγλικής γλώσσας</w:t>
      </w:r>
    </w:p>
    <w:p w:rsidR="00694C4D" w:rsidRPr="0047376C" w:rsidRDefault="00694C4D" w:rsidP="000B6030">
      <w:pPr>
        <w:autoSpaceDE w:val="0"/>
        <w:autoSpaceDN w:val="0"/>
        <w:adjustRightInd w:val="0"/>
        <w:spacing w:before="120" w:after="12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lastRenderedPageBreak/>
        <w:t>Άρθρο 3</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Διαδικασία υποβολής αίτησης για εκπόνηση διδακτορικής διατριβής</w:t>
      </w:r>
    </w:p>
    <w:p w:rsidR="002A2D92" w:rsidRPr="0047376C" w:rsidRDefault="002A2D92" w:rsidP="00D934C1">
      <w:pPr>
        <w:autoSpaceDE w:val="0"/>
        <w:autoSpaceDN w:val="0"/>
        <w:adjustRightInd w:val="0"/>
        <w:spacing w:after="0" w:line="240" w:lineRule="auto"/>
        <w:jc w:val="both"/>
        <w:rPr>
          <w:rFonts w:cstheme="minorHAnsi"/>
          <w:sz w:val="28"/>
          <w:szCs w:val="28"/>
        </w:rPr>
      </w:pPr>
      <w:r w:rsidRPr="0047376C">
        <w:rPr>
          <w:rFonts w:cstheme="minorHAnsi"/>
          <w:sz w:val="28"/>
          <w:szCs w:val="28"/>
        </w:rPr>
        <w:t>Η</w:t>
      </w:r>
      <w:r w:rsidR="00694C4D" w:rsidRPr="0047376C">
        <w:rPr>
          <w:rFonts w:cstheme="minorHAnsi"/>
          <w:sz w:val="28"/>
          <w:szCs w:val="28"/>
        </w:rPr>
        <w:t xml:space="preserve"> </w:t>
      </w:r>
      <w:r w:rsidRPr="0047376C">
        <w:rPr>
          <w:rFonts w:cstheme="minorHAnsi"/>
          <w:sz w:val="28"/>
          <w:szCs w:val="28"/>
        </w:rPr>
        <w:t xml:space="preserve">πρόσκληση </w:t>
      </w:r>
      <w:r w:rsidR="0022672E" w:rsidRPr="0047376C">
        <w:rPr>
          <w:rFonts w:cstheme="minorHAnsi"/>
          <w:sz w:val="28"/>
          <w:szCs w:val="28"/>
        </w:rPr>
        <w:t>εκδήλωσης ενδιαφέροντος</w:t>
      </w:r>
      <w:r w:rsidRPr="0047376C">
        <w:rPr>
          <w:rFonts w:cstheme="minorHAnsi"/>
          <w:sz w:val="28"/>
          <w:szCs w:val="28"/>
        </w:rPr>
        <w:t xml:space="preserve"> </w:t>
      </w:r>
      <w:r w:rsidR="0022672E" w:rsidRPr="0047376C">
        <w:rPr>
          <w:rFonts w:cstheme="minorHAnsi"/>
          <w:sz w:val="28"/>
          <w:szCs w:val="28"/>
        </w:rPr>
        <w:t xml:space="preserve">για εκπόνηση διδακτορικής διατριβής </w:t>
      </w:r>
      <w:r w:rsidR="0022363B" w:rsidRPr="0047376C">
        <w:rPr>
          <w:rFonts w:cstheme="minorHAnsi"/>
          <w:sz w:val="28"/>
          <w:szCs w:val="28"/>
        </w:rPr>
        <w:t>δημοσιεύεται</w:t>
      </w:r>
      <w:r w:rsidRPr="0047376C">
        <w:rPr>
          <w:rFonts w:cstheme="minorHAnsi"/>
          <w:sz w:val="28"/>
          <w:szCs w:val="28"/>
        </w:rPr>
        <w:t xml:space="preserve"> δύο φορές το</w:t>
      </w:r>
      <w:r w:rsidR="00694C4D" w:rsidRPr="0047376C">
        <w:rPr>
          <w:rFonts w:cstheme="minorHAnsi"/>
          <w:sz w:val="28"/>
          <w:szCs w:val="28"/>
        </w:rPr>
        <w:t xml:space="preserve"> </w:t>
      </w:r>
      <w:r w:rsidRPr="0047376C">
        <w:rPr>
          <w:rFonts w:cstheme="minorHAnsi"/>
          <w:sz w:val="28"/>
          <w:szCs w:val="28"/>
        </w:rPr>
        <w:t xml:space="preserve">χρόνο </w:t>
      </w:r>
      <w:r w:rsidR="00D934C1" w:rsidRPr="0047376C">
        <w:rPr>
          <w:rFonts w:cstheme="minorHAnsi"/>
          <w:sz w:val="28"/>
          <w:szCs w:val="28"/>
        </w:rPr>
        <w:t xml:space="preserve">σε συγκεκριμένα  χρονικά διαστήματα </w:t>
      </w:r>
      <w:r w:rsidR="0022363B" w:rsidRPr="0047376C">
        <w:rPr>
          <w:rFonts w:cstheme="minorHAnsi"/>
          <w:sz w:val="28"/>
          <w:szCs w:val="28"/>
        </w:rPr>
        <w:t>μετά από απόφαση της Συνέλευσης του Τμήματος</w:t>
      </w:r>
      <w:r w:rsidRPr="0047376C">
        <w:rPr>
          <w:rFonts w:cstheme="minorHAnsi"/>
          <w:sz w:val="28"/>
          <w:szCs w:val="28"/>
        </w:rPr>
        <w:t>. Η πρόσκληση</w:t>
      </w:r>
      <w:r w:rsidR="00E300FE" w:rsidRPr="0047376C">
        <w:rPr>
          <w:rFonts w:cstheme="minorHAnsi"/>
          <w:sz w:val="28"/>
          <w:szCs w:val="28"/>
        </w:rPr>
        <w:t xml:space="preserve"> </w:t>
      </w:r>
      <w:r w:rsidRPr="0047376C">
        <w:rPr>
          <w:rFonts w:cstheme="minorHAnsi"/>
          <w:sz w:val="28"/>
          <w:szCs w:val="28"/>
        </w:rPr>
        <w:t>περιλαμβάνει τ</w:t>
      </w:r>
      <w:r w:rsidR="00CE5EEB" w:rsidRPr="0047376C">
        <w:rPr>
          <w:rFonts w:cstheme="minorHAnsi"/>
          <w:sz w:val="28"/>
          <w:szCs w:val="28"/>
        </w:rPr>
        <w:t>α</w:t>
      </w:r>
      <w:r w:rsidRPr="0047376C">
        <w:rPr>
          <w:rFonts w:cstheme="minorHAnsi"/>
          <w:sz w:val="28"/>
          <w:szCs w:val="28"/>
        </w:rPr>
        <w:t xml:space="preserve"> </w:t>
      </w:r>
      <w:r w:rsidR="0022672E" w:rsidRPr="0047376C">
        <w:rPr>
          <w:rFonts w:cstheme="minorHAnsi"/>
          <w:sz w:val="28"/>
          <w:szCs w:val="28"/>
        </w:rPr>
        <w:t>θεματικ</w:t>
      </w:r>
      <w:r w:rsidR="00CE5EEB" w:rsidRPr="0047376C">
        <w:rPr>
          <w:rFonts w:cstheme="minorHAnsi"/>
          <w:sz w:val="28"/>
          <w:szCs w:val="28"/>
        </w:rPr>
        <w:t>ά</w:t>
      </w:r>
      <w:r w:rsidR="0022672E" w:rsidRPr="0047376C">
        <w:rPr>
          <w:rFonts w:cstheme="minorHAnsi"/>
          <w:sz w:val="28"/>
          <w:szCs w:val="28"/>
        </w:rPr>
        <w:t xml:space="preserve"> </w:t>
      </w:r>
      <w:r w:rsidR="00CE5EEB" w:rsidRPr="0047376C">
        <w:rPr>
          <w:rFonts w:cstheme="minorHAnsi"/>
          <w:sz w:val="28"/>
          <w:szCs w:val="28"/>
        </w:rPr>
        <w:t>πεδία έρευνας</w:t>
      </w:r>
      <w:r w:rsidRPr="0047376C">
        <w:rPr>
          <w:rFonts w:cstheme="minorHAnsi"/>
          <w:sz w:val="28"/>
          <w:szCs w:val="28"/>
        </w:rPr>
        <w:t xml:space="preserve"> </w:t>
      </w:r>
      <w:r w:rsidR="0022672E" w:rsidRPr="0047376C">
        <w:rPr>
          <w:rFonts w:cstheme="minorHAnsi"/>
          <w:sz w:val="28"/>
          <w:szCs w:val="28"/>
        </w:rPr>
        <w:t xml:space="preserve">που </w:t>
      </w:r>
      <w:r w:rsidR="00CE5EEB" w:rsidRPr="0047376C">
        <w:rPr>
          <w:rFonts w:cstheme="minorHAnsi"/>
          <w:sz w:val="28"/>
          <w:szCs w:val="28"/>
        </w:rPr>
        <w:t>εντάσσονται</w:t>
      </w:r>
      <w:r w:rsidR="0022672E" w:rsidRPr="0047376C">
        <w:rPr>
          <w:rFonts w:cstheme="minorHAnsi"/>
          <w:sz w:val="28"/>
          <w:szCs w:val="28"/>
        </w:rPr>
        <w:t xml:space="preserve"> </w:t>
      </w:r>
      <w:r w:rsidR="00CE5EEB" w:rsidRPr="0047376C">
        <w:rPr>
          <w:rFonts w:cstheme="minorHAnsi"/>
          <w:sz w:val="28"/>
          <w:szCs w:val="28"/>
        </w:rPr>
        <w:t>σ</w:t>
      </w:r>
      <w:r w:rsidR="0022672E" w:rsidRPr="0047376C">
        <w:rPr>
          <w:rFonts w:cstheme="minorHAnsi"/>
          <w:sz w:val="28"/>
          <w:szCs w:val="28"/>
        </w:rPr>
        <w:t>τα γνωστικά / ερευνητικά πεδία που θεραπεύονται στο Τμήμα</w:t>
      </w:r>
      <w:r w:rsidR="00796773" w:rsidRPr="0047376C">
        <w:rPr>
          <w:rFonts w:cstheme="minorHAnsi"/>
          <w:sz w:val="28"/>
          <w:szCs w:val="28"/>
        </w:rPr>
        <w:t>,</w:t>
      </w:r>
      <w:r w:rsidR="0022672E" w:rsidRPr="0047376C">
        <w:rPr>
          <w:rFonts w:cstheme="minorHAnsi"/>
          <w:sz w:val="28"/>
          <w:szCs w:val="28"/>
        </w:rPr>
        <w:t xml:space="preserve"> </w:t>
      </w:r>
      <w:r w:rsidR="00CE5EEB" w:rsidRPr="0047376C">
        <w:rPr>
          <w:rFonts w:cstheme="minorHAnsi"/>
          <w:sz w:val="28"/>
          <w:szCs w:val="28"/>
        </w:rPr>
        <w:t>τα</w:t>
      </w:r>
      <w:r w:rsidR="00796773" w:rsidRPr="0047376C">
        <w:rPr>
          <w:rFonts w:cstheme="minorHAnsi"/>
          <w:sz w:val="28"/>
          <w:szCs w:val="28"/>
        </w:rPr>
        <w:t xml:space="preserve"> Επιβλέποντ</w:t>
      </w:r>
      <w:r w:rsidR="00CE5EEB" w:rsidRPr="0047376C">
        <w:rPr>
          <w:rFonts w:cstheme="minorHAnsi"/>
          <w:sz w:val="28"/>
          <w:szCs w:val="28"/>
        </w:rPr>
        <w:t>α</w:t>
      </w:r>
      <w:r w:rsidR="00796773" w:rsidRPr="0047376C">
        <w:rPr>
          <w:rFonts w:cstheme="minorHAnsi"/>
          <w:sz w:val="28"/>
          <w:szCs w:val="28"/>
        </w:rPr>
        <w:t xml:space="preserve"> </w:t>
      </w:r>
      <w:r w:rsidR="00CE5EEB" w:rsidRPr="0047376C">
        <w:rPr>
          <w:rFonts w:cstheme="minorHAnsi"/>
          <w:sz w:val="28"/>
          <w:szCs w:val="28"/>
        </w:rPr>
        <w:t>Μέλη ΔΕΠ</w:t>
      </w:r>
      <w:r w:rsidR="00796773" w:rsidRPr="0047376C">
        <w:rPr>
          <w:rFonts w:cstheme="minorHAnsi"/>
          <w:sz w:val="28"/>
          <w:szCs w:val="28"/>
        </w:rPr>
        <w:t xml:space="preserve"> ανά ερευνητικό πεδίο και τα στοιχεία επικοινωνίας του</w:t>
      </w:r>
      <w:r w:rsidR="00CE5EEB" w:rsidRPr="0047376C">
        <w:rPr>
          <w:rFonts w:cstheme="minorHAnsi"/>
          <w:sz w:val="28"/>
          <w:szCs w:val="28"/>
        </w:rPr>
        <w:t>ς</w:t>
      </w:r>
      <w:r w:rsidR="00796773" w:rsidRPr="0047376C">
        <w:rPr>
          <w:rFonts w:cstheme="minorHAnsi"/>
          <w:sz w:val="28"/>
          <w:szCs w:val="28"/>
        </w:rPr>
        <w:t xml:space="preserve">. </w:t>
      </w:r>
      <w:r w:rsidRPr="0047376C">
        <w:rPr>
          <w:rFonts w:cstheme="minorHAnsi"/>
          <w:sz w:val="28"/>
          <w:szCs w:val="28"/>
        </w:rPr>
        <w:t>Επιπλέον, η πρόσκληση</w:t>
      </w:r>
      <w:r w:rsidR="0016021C" w:rsidRPr="0047376C">
        <w:rPr>
          <w:rFonts w:cstheme="minorHAnsi"/>
          <w:sz w:val="28"/>
          <w:szCs w:val="28"/>
        </w:rPr>
        <w:t xml:space="preserve"> </w:t>
      </w:r>
      <w:r w:rsidRPr="0047376C">
        <w:rPr>
          <w:rFonts w:cstheme="minorHAnsi"/>
          <w:sz w:val="28"/>
          <w:szCs w:val="28"/>
        </w:rPr>
        <w:t>περιγράφει τα απαιτούμενα δικαιολογητικά, τις προϋποθέσεις, όρους, προθεσμίες και διαδικασίες κατάθεσης</w:t>
      </w:r>
      <w:r w:rsidR="00694C4D" w:rsidRPr="0047376C">
        <w:rPr>
          <w:rFonts w:cstheme="minorHAnsi"/>
          <w:sz w:val="28"/>
          <w:szCs w:val="28"/>
        </w:rPr>
        <w:t xml:space="preserve"> </w:t>
      </w:r>
      <w:r w:rsidRPr="0047376C">
        <w:rPr>
          <w:rFonts w:cstheme="minorHAnsi"/>
          <w:sz w:val="28"/>
          <w:szCs w:val="28"/>
        </w:rPr>
        <w:t>υποψηφιοτήτων και επιλογής υποψήφιων διδακτόρων, καθώς και τις πρόσθετες</w:t>
      </w:r>
      <w:r w:rsidR="00694C4D" w:rsidRPr="0047376C">
        <w:rPr>
          <w:rFonts w:cstheme="minorHAnsi"/>
          <w:sz w:val="28"/>
          <w:szCs w:val="28"/>
        </w:rPr>
        <w:t xml:space="preserve"> </w:t>
      </w:r>
      <w:r w:rsidRPr="0047376C">
        <w:rPr>
          <w:rFonts w:cstheme="minorHAnsi"/>
          <w:sz w:val="28"/>
          <w:szCs w:val="28"/>
        </w:rPr>
        <w:t>υποχρεώσεις αυτών, ρήτρες, παραδοτέα και χρονικά όρια ολοκλήρωσης των διατριβών.</w:t>
      </w:r>
      <w:r w:rsidR="00796773" w:rsidRPr="0047376C">
        <w:rPr>
          <w:rFonts w:cstheme="minorHAnsi"/>
          <w:sz w:val="28"/>
          <w:szCs w:val="28"/>
        </w:rPr>
        <w:t xml:space="preserve"> Οι αιτήσεις των υποψηφίων υποβάλλονται στη Γραμματεία του Τμήματος.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4</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Απαιτούμενα δικαιολογητικά</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1. Αίτηση εκπόνησης διδακτορικής διατριβής όπου αναγράφονται:</w:t>
      </w:r>
    </w:p>
    <w:p w:rsidR="002A2D92" w:rsidRPr="0047376C" w:rsidRDefault="002A2D92" w:rsidP="000B6030">
      <w:pPr>
        <w:pStyle w:val="a7"/>
        <w:numPr>
          <w:ilvl w:val="0"/>
          <w:numId w:val="1"/>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προτεινόμενος τίτλος διδακτορικής διατριβής</w:t>
      </w:r>
    </w:p>
    <w:p w:rsidR="002A2D92" w:rsidRPr="0047376C" w:rsidRDefault="002A2D92" w:rsidP="000B6030">
      <w:pPr>
        <w:pStyle w:val="a7"/>
        <w:numPr>
          <w:ilvl w:val="0"/>
          <w:numId w:val="1"/>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προτεινόμενη γλώσσα εκπόνησης της διδακτορικής διατριβής (η οποία μπορεί</w:t>
      </w:r>
      <w:r w:rsidR="00694C4D" w:rsidRPr="0047376C">
        <w:rPr>
          <w:rFonts w:cstheme="minorHAnsi"/>
          <w:sz w:val="28"/>
          <w:szCs w:val="28"/>
        </w:rPr>
        <w:t xml:space="preserve"> </w:t>
      </w:r>
      <w:r w:rsidRPr="0047376C">
        <w:rPr>
          <w:rFonts w:cstheme="minorHAnsi"/>
          <w:sz w:val="28"/>
          <w:szCs w:val="28"/>
        </w:rPr>
        <w:t>να είναι Ελληνικ</w:t>
      </w:r>
      <w:r w:rsidR="00D934C1" w:rsidRPr="0047376C">
        <w:rPr>
          <w:rFonts w:cstheme="minorHAnsi"/>
          <w:sz w:val="28"/>
          <w:szCs w:val="28"/>
        </w:rPr>
        <w:t>ή</w:t>
      </w:r>
      <w:r w:rsidRPr="0047376C">
        <w:rPr>
          <w:rFonts w:cstheme="minorHAnsi"/>
          <w:sz w:val="28"/>
          <w:szCs w:val="28"/>
        </w:rPr>
        <w:t xml:space="preserve"> </w:t>
      </w:r>
      <w:r w:rsidR="00D934C1" w:rsidRPr="0047376C">
        <w:rPr>
          <w:rFonts w:cstheme="minorHAnsi"/>
          <w:sz w:val="28"/>
          <w:szCs w:val="28"/>
        </w:rPr>
        <w:t>ή</w:t>
      </w:r>
      <w:r w:rsidRPr="0047376C">
        <w:rPr>
          <w:rFonts w:cstheme="minorHAnsi"/>
          <w:sz w:val="28"/>
          <w:szCs w:val="28"/>
        </w:rPr>
        <w:t xml:space="preserve"> Αγγλικ</w:t>
      </w:r>
      <w:r w:rsidR="00D934C1" w:rsidRPr="0047376C">
        <w:rPr>
          <w:rFonts w:cstheme="minorHAnsi"/>
          <w:sz w:val="28"/>
          <w:szCs w:val="28"/>
        </w:rPr>
        <w:t>ή</w:t>
      </w:r>
      <w:r w:rsidRPr="0047376C">
        <w:rPr>
          <w:rFonts w:cstheme="minorHAnsi"/>
          <w:sz w:val="28"/>
          <w:szCs w:val="28"/>
        </w:rPr>
        <w:t>)</w:t>
      </w:r>
    </w:p>
    <w:p w:rsidR="002A2D92" w:rsidRPr="0047376C" w:rsidRDefault="002A2D92" w:rsidP="000B6030">
      <w:pPr>
        <w:pStyle w:val="a7"/>
        <w:numPr>
          <w:ilvl w:val="0"/>
          <w:numId w:val="1"/>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προτεινόμενο επιβλέπων </w:t>
      </w:r>
      <w:r w:rsidR="0022363B" w:rsidRPr="0047376C">
        <w:rPr>
          <w:rFonts w:cstheme="minorHAnsi"/>
          <w:sz w:val="28"/>
          <w:szCs w:val="28"/>
        </w:rPr>
        <w:t xml:space="preserve">μέλος ΔΕΠ </w:t>
      </w:r>
      <w:r w:rsidRPr="0047376C">
        <w:rPr>
          <w:rFonts w:cstheme="minorHAnsi"/>
          <w:sz w:val="28"/>
          <w:szCs w:val="28"/>
        </w:rPr>
        <w:t>της διδακτορικής διατριβής</w:t>
      </w:r>
    </w:p>
    <w:p w:rsidR="002A2D92" w:rsidRPr="0047376C" w:rsidRDefault="0022363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2</w:t>
      </w:r>
      <w:r w:rsidR="002A2D92" w:rsidRPr="0047376C">
        <w:rPr>
          <w:rFonts w:cstheme="minorHAnsi"/>
          <w:sz w:val="28"/>
          <w:szCs w:val="28"/>
        </w:rPr>
        <w:t>. Προσχέδιο διδακτορικής διατριβής</w:t>
      </w:r>
      <w:r w:rsidRPr="0047376C">
        <w:rPr>
          <w:rFonts w:cstheme="minorHAnsi"/>
          <w:sz w:val="28"/>
          <w:szCs w:val="28"/>
        </w:rPr>
        <w:t xml:space="preserve"> (ερευνητική πρόταση)</w:t>
      </w:r>
    </w:p>
    <w:p w:rsidR="0022363B" w:rsidRPr="0047376C" w:rsidRDefault="0022363B" w:rsidP="0022363B">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3. Αναλυτικό Βιογραφικό Σημείωμα</w:t>
      </w:r>
    </w:p>
    <w:p w:rsidR="002A2D92" w:rsidRPr="0047376C" w:rsidRDefault="0022363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4</w:t>
      </w:r>
      <w:r w:rsidR="002A2D92" w:rsidRPr="0047376C">
        <w:rPr>
          <w:rFonts w:cstheme="minorHAnsi"/>
          <w:sz w:val="28"/>
          <w:szCs w:val="28"/>
        </w:rPr>
        <w:t>. Αντίγραφα τίτλων σπουδών</w:t>
      </w:r>
    </w:p>
    <w:p w:rsidR="002A2D92" w:rsidRPr="0047376C" w:rsidRDefault="0022363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5</w:t>
      </w:r>
      <w:r w:rsidR="002A2D92" w:rsidRPr="0047376C">
        <w:rPr>
          <w:rFonts w:cstheme="minorHAnsi"/>
          <w:sz w:val="28"/>
          <w:szCs w:val="28"/>
        </w:rPr>
        <w:t>. Αναγνώριση ισοτιμίας των τίτλων σπουδών από το Δ.Ο.Α.Τ.Α.Π. (για πτυχιούχους</w:t>
      </w:r>
      <w:r w:rsidR="00694C4D" w:rsidRPr="0047376C">
        <w:rPr>
          <w:rFonts w:cstheme="minorHAnsi"/>
          <w:sz w:val="28"/>
          <w:szCs w:val="28"/>
        </w:rPr>
        <w:t xml:space="preserve"> </w:t>
      </w:r>
      <w:r w:rsidR="002A2D92" w:rsidRPr="0047376C">
        <w:rPr>
          <w:rFonts w:cstheme="minorHAnsi"/>
          <w:sz w:val="28"/>
          <w:szCs w:val="28"/>
        </w:rPr>
        <w:t>ΑΕΙ του εξωτερικού)</w:t>
      </w:r>
    </w:p>
    <w:p w:rsidR="0022363B" w:rsidRPr="0047376C" w:rsidRDefault="0083385E" w:rsidP="0022363B">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6. </w:t>
      </w:r>
      <w:r w:rsidR="0022363B" w:rsidRPr="0047376C">
        <w:rPr>
          <w:rFonts w:cstheme="minorHAnsi"/>
          <w:sz w:val="28"/>
          <w:szCs w:val="28"/>
        </w:rPr>
        <w:t>Πιστοποιητικό αναλυτικής βαθμολογίας μαθημάτων των προπτυχιακών και μεταπτυχιακών σπουδών</w:t>
      </w:r>
    </w:p>
    <w:p w:rsidR="0083385E" w:rsidRPr="0047376C" w:rsidRDefault="0083385E" w:rsidP="0083385E">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7. Δύο (2) συστατικές επιστολές από μέλη ΔΕΠ</w:t>
      </w:r>
    </w:p>
    <w:p w:rsidR="002A2D92" w:rsidRPr="0047376C" w:rsidRDefault="0083385E"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8</w:t>
      </w:r>
      <w:r w:rsidR="002A2D92" w:rsidRPr="0047376C">
        <w:rPr>
          <w:rFonts w:cstheme="minorHAnsi"/>
          <w:sz w:val="28"/>
          <w:szCs w:val="28"/>
        </w:rPr>
        <w:t xml:space="preserve">. Αποδεικτικό </w:t>
      </w:r>
      <w:r w:rsidR="00BE4B30" w:rsidRPr="0047376C">
        <w:rPr>
          <w:rFonts w:cstheme="minorHAnsi"/>
          <w:sz w:val="28"/>
          <w:szCs w:val="28"/>
        </w:rPr>
        <w:t xml:space="preserve">πολύ </w:t>
      </w:r>
      <w:r w:rsidR="002A2D92" w:rsidRPr="0047376C">
        <w:rPr>
          <w:rFonts w:cstheme="minorHAnsi"/>
          <w:sz w:val="28"/>
          <w:szCs w:val="28"/>
        </w:rPr>
        <w:t>καλής γνώσης της Αγγλικής γλώσσας (για υποψηφίους που δεν είναι</w:t>
      </w:r>
      <w:r w:rsidR="00694C4D" w:rsidRPr="0047376C">
        <w:rPr>
          <w:rFonts w:cstheme="minorHAnsi"/>
          <w:sz w:val="28"/>
          <w:szCs w:val="28"/>
        </w:rPr>
        <w:t xml:space="preserve"> </w:t>
      </w:r>
      <w:r w:rsidR="002A2D92" w:rsidRPr="0047376C">
        <w:rPr>
          <w:rFonts w:cstheme="minorHAnsi"/>
          <w:sz w:val="28"/>
          <w:szCs w:val="28"/>
        </w:rPr>
        <w:t>απόφοιτοι αγγλόφωνων ιδρυμάτων)</w:t>
      </w:r>
    </w:p>
    <w:p w:rsidR="002A2D92" w:rsidRPr="0047376C" w:rsidRDefault="0083385E"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9</w:t>
      </w:r>
      <w:r w:rsidR="002A2D92" w:rsidRPr="0047376C">
        <w:rPr>
          <w:rFonts w:cstheme="minorHAnsi"/>
          <w:sz w:val="28"/>
          <w:szCs w:val="28"/>
        </w:rPr>
        <w:t>. Αντίγραφο δελτίου αστυνομικής ταυτότητας</w:t>
      </w:r>
    </w:p>
    <w:p w:rsidR="002A2D92" w:rsidRPr="0047376C" w:rsidRDefault="0083385E"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lastRenderedPageBreak/>
        <w:t>10</w:t>
      </w:r>
      <w:r w:rsidR="002A2D92" w:rsidRPr="0047376C">
        <w:rPr>
          <w:rFonts w:cstheme="minorHAnsi"/>
          <w:sz w:val="28"/>
          <w:szCs w:val="28"/>
        </w:rPr>
        <w:t>. Προαιρετικά οποιοδήποτε άλλο στοιχείο δύναται να συνδράμει στην ουσιαστική</w:t>
      </w:r>
      <w:r w:rsidR="00694C4D" w:rsidRPr="0047376C">
        <w:rPr>
          <w:rFonts w:cstheme="minorHAnsi"/>
          <w:sz w:val="28"/>
          <w:szCs w:val="28"/>
        </w:rPr>
        <w:t xml:space="preserve"> </w:t>
      </w:r>
      <w:r w:rsidR="002A2D92" w:rsidRPr="0047376C">
        <w:rPr>
          <w:rFonts w:cstheme="minorHAnsi"/>
          <w:sz w:val="28"/>
          <w:szCs w:val="28"/>
        </w:rPr>
        <w:t xml:space="preserve">αξιολόγηση της αίτησης, όπως </w:t>
      </w:r>
      <w:r w:rsidRPr="0047376C">
        <w:rPr>
          <w:rFonts w:cstheme="minorHAnsi"/>
          <w:sz w:val="28"/>
          <w:szCs w:val="28"/>
        </w:rPr>
        <w:t xml:space="preserve">επιστημονικές </w:t>
      </w:r>
      <w:r w:rsidR="002A2D92" w:rsidRPr="0047376C">
        <w:rPr>
          <w:rFonts w:cstheme="minorHAnsi"/>
          <w:sz w:val="28"/>
          <w:szCs w:val="28"/>
        </w:rPr>
        <w:t>δημοσιεύσεις</w:t>
      </w:r>
      <w:r w:rsidRPr="0047376C">
        <w:rPr>
          <w:rFonts w:cstheme="minorHAnsi"/>
          <w:sz w:val="28"/>
          <w:szCs w:val="28"/>
        </w:rPr>
        <w:t>, πιστοποιητικά συμμετοχής σε ερευνητικά προγράμματα</w:t>
      </w:r>
      <w:r w:rsidR="002A2D92" w:rsidRPr="0047376C">
        <w:rPr>
          <w:rFonts w:cstheme="minorHAnsi"/>
          <w:sz w:val="28"/>
          <w:szCs w:val="28"/>
        </w:rPr>
        <w:t>.</w:t>
      </w:r>
    </w:p>
    <w:p w:rsidR="00B403A8" w:rsidRPr="0047376C" w:rsidRDefault="00B403A8" w:rsidP="000B6030">
      <w:pPr>
        <w:autoSpaceDE w:val="0"/>
        <w:autoSpaceDN w:val="0"/>
        <w:adjustRightInd w:val="0"/>
        <w:spacing w:before="120" w:after="12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5</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Διαδικασία επιλογής υποψηφίων διδακτόρων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Μετά το πέρας των προθεσμιών που προβλέπονται στο άρθρο 3, η </w:t>
      </w:r>
      <w:r w:rsidR="0083385E" w:rsidRPr="0047376C">
        <w:rPr>
          <w:rFonts w:cstheme="minorHAnsi"/>
          <w:sz w:val="28"/>
          <w:szCs w:val="28"/>
        </w:rPr>
        <w:t xml:space="preserve">Συνέλευση </w:t>
      </w:r>
      <w:r w:rsidRPr="0047376C">
        <w:rPr>
          <w:rFonts w:cstheme="minorHAnsi"/>
          <w:sz w:val="28"/>
          <w:szCs w:val="28"/>
        </w:rPr>
        <w:t>του Τμήματος, κατηγοριοποιεί τις αιτήσεις με βάση τη συνάφεια του ερευνητικού</w:t>
      </w:r>
      <w:r w:rsidR="00601481" w:rsidRPr="0047376C">
        <w:rPr>
          <w:rFonts w:cstheme="minorHAnsi"/>
          <w:sz w:val="28"/>
          <w:szCs w:val="28"/>
        </w:rPr>
        <w:t xml:space="preserve"> </w:t>
      </w:r>
      <w:r w:rsidR="00D934C1" w:rsidRPr="0047376C">
        <w:rPr>
          <w:rFonts w:cstheme="minorHAnsi"/>
          <w:sz w:val="28"/>
          <w:szCs w:val="28"/>
        </w:rPr>
        <w:t>πεδίου</w:t>
      </w:r>
      <w:r w:rsidRPr="0047376C">
        <w:rPr>
          <w:rFonts w:cstheme="minorHAnsi"/>
          <w:sz w:val="28"/>
          <w:szCs w:val="28"/>
        </w:rPr>
        <w:t>, και ορίζει μια τριμελή επιτροπή ανά κατηγορία αιτήσεων.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Κάθε τριμελής επιτροπή, που αποτελείται από μέλη ΔΕΠ του Τμήματος, εξετάζει </w:t>
      </w:r>
      <w:r w:rsidR="00601481" w:rsidRPr="0047376C">
        <w:rPr>
          <w:rFonts w:cstheme="minorHAnsi"/>
          <w:sz w:val="28"/>
          <w:szCs w:val="28"/>
        </w:rPr>
        <w:t xml:space="preserve">τις </w:t>
      </w:r>
      <w:r w:rsidRPr="0047376C">
        <w:rPr>
          <w:rFonts w:cstheme="minorHAnsi"/>
          <w:sz w:val="28"/>
          <w:szCs w:val="28"/>
        </w:rPr>
        <w:t>αιτήσεις και καλεί τους υποψήφιους σε συνέντευξη.</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Στη συνέχεια υποβάλλει στη </w:t>
      </w:r>
      <w:r w:rsidR="0083385E" w:rsidRPr="0047376C">
        <w:rPr>
          <w:rFonts w:cstheme="minorHAnsi"/>
          <w:sz w:val="28"/>
          <w:szCs w:val="28"/>
        </w:rPr>
        <w:t xml:space="preserve">Συνέλευση </w:t>
      </w:r>
      <w:r w:rsidRPr="0047376C">
        <w:rPr>
          <w:rFonts w:cstheme="minorHAnsi"/>
          <w:sz w:val="28"/>
          <w:szCs w:val="28"/>
        </w:rPr>
        <w:t>του Τμήματος υπόμνημα, στο οποίο</w:t>
      </w:r>
      <w:r w:rsidR="00601481" w:rsidRPr="0047376C">
        <w:rPr>
          <w:rFonts w:cstheme="minorHAnsi"/>
          <w:sz w:val="28"/>
          <w:szCs w:val="28"/>
        </w:rPr>
        <w:t xml:space="preserve"> </w:t>
      </w:r>
      <w:r w:rsidRPr="0047376C">
        <w:rPr>
          <w:rFonts w:cstheme="minorHAnsi"/>
          <w:sz w:val="28"/>
          <w:szCs w:val="28"/>
        </w:rPr>
        <w:t>αναγράφονται οι λόγοι για τους οποίους κάθε υποψήφιος πρέπει ή δεν πρέπει να γίνει</w:t>
      </w:r>
      <w:r w:rsidR="00601481" w:rsidRPr="0047376C">
        <w:rPr>
          <w:rFonts w:cstheme="minorHAnsi"/>
          <w:sz w:val="28"/>
          <w:szCs w:val="28"/>
        </w:rPr>
        <w:t xml:space="preserve"> </w:t>
      </w:r>
      <w:r w:rsidRPr="0047376C">
        <w:rPr>
          <w:rFonts w:cstheme="minorHAnsi"/>
          <w:sz w:val="28"/>
          <w:szCs w:val="28"/>
        </w:rPr>
        <w:t>δεκτός, καθώς και ο προτεινόμενος επιβλέπων, εφόσον αυτός δεν έχει προταθεί από τον</w:t>
      </w:r>
      <w:r w:rsidR="00601481" w:rsidRPr="0047376C">
        <w:rPr>
          <w:rFonts w:cstheme="minorHAnsi"/>
          <w:sz w:val="28"/>
          <w:szCs w:val="28"/>
        </w:rPr>
        <w:t xml:space="preserve"> </w:t>
      </w:r>
      <w:r w:rsidRPr="0047376C">
        <w:rPr>
          <w:rFonts w:cstheme="minorHAnsi"/>
          <w:sz w:val="28"/>
          <w:szCs w:val="28"/>
        </w:rPr>
        <w:t>υποψήφιο.</w:t>
      </w:r>
    </w:p>
    <w:p w:rsidR="00601481"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Η Συνέλευση του Τμήματος, αφού λάβει υπόψη </w:t>
      </w:r>
      <w:r w:rsidR="00B403A8" w:rsidRPr="0047376C">
        <w:rPr>
          <w:rFonts w:cstheme="minorHAnsi"/>
          <w:sz w:val="28"/>
          <w:szCs w:val="28"/>
        </w:rPr>
        <w:t xml:space="preserve">το υπόμνημα της επιτροπής και </w:t>
      </w:r>
      <w:r w:rsidRPr="0047376C">
        <w:rPr>
          <w:rFonts w:cstheme="minorHAnsi"/>
          <w:sz w:val="28"/>
          <w:szCs w:val="28"/>
        </w:rPr>
        <w:t>τη γνώμη του προτεινόμενου</w:t>
      </w:r>
      <w:r w:rsidR="00601481" w:rsidRPr="0047376C">
        <w:rPr>
          <w:rFonts w:cstheme="minorHAnsi"/>
          <w:sz w:val="28"/>
          <w:szCs w:val="28"/>
        </w:rPr>
        <w:t xml:space="preserve"> </w:t>
      </w:r>
      <w:r w:rsidRPr="0047376C">
        <w:rPr>
          <w:rFonts w:cstheme="minorHAnsi"/>
          <w:sz w:val="28"/>
          <w:szCs w:val="28"/>
        </w:rPr>
        <w:t>επιβλέποντα, εγκρίνει,  ή απορρίπτει</w:t>
      </w:r>
      <w:r w:rsidR="00601481" w:rsidRPr="0047376C">
        <w:rPr>
          <w:rFonts w:cstheme="minorHAnsi"/>
          <w:sz w:val="28"/>
          <w:szCs w:val="28"/>
        </w:rPr>
        <w:t xml:space="preserve"> </w:t>
      </w:r>
      <w:r w:rsidRPr="0047376C">
        <w:rPr>
          <w:rFonts w:cstheme="minorHAnsi"/>
          <w:sz w:val="28"/>
          <w:szCs w:val="28"/>
        </w:rPr>
        <w:t xml:space="preserve">αιτιολογημένα την αίτηση του υποψηφίου. </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Στην απόφαση της Συνέλευσης ορίζεται:</w:t>
      </w:r>
    </w:p>
    <w:p w:rsidR="002A2D92" w:rsidRPr="0047376C" w:rsidRDefault="00B403A8" w:rsidP="000B6030">
      <w:pPr>
        <w:pStyle w:val="a7"/>
        <w:numPr>
          <w:ilvl w:val="0"/>
          <w:numId w:val="2"/>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το</w:t>
      </w:r>
      <w:r w:rsidR="002A2D92" w:rsidRPr="0047376C">
        <w:rPr>
          <w:rFonts w:cstheme="minorHAnsi"/>
          <w:sz w:val="28"/>
          <w:szCs w:val="28"/>
        </w:rPr>
        <w:t xml:space="preserve"> επιβλέπων </w:t>
      </w:r>
      <w:r w:rsidRPr="0047376C">
        <w:rPr>
          <w:rFonts w:cstheme="minorHAnsi"/>
          <w:sz w:val="28"/>
          <w:szCs w:val="28"/>
        </w:rPr>
        <w:t xml:space="preserve">μέλος ΔΕΠ </w:t>
      </w:r>
      <w:r w:rsidR="002A2D92" w:rsidRPr="0047376C">
        <w:rPr>
          <w:rFonts w:cstheme="minorHAnsi"/>
          <w:sz w:val="28"/>
          <w:szCs w:val="28"/>
        </w:rPr>
        <w:t>της διατριβής</w:t>
      </w:r>
    </w:p>
    <w:p w:rsidR="002A2D92" w:rsidRPr="0047376C" w:rsidRDefault="002A2D92" w:rsidP="000B6030">
      <w:pPr>
        <w:pStyle w:val="a7"/>
        <w:numPr>
          <w:ilvl w:val="0"/>
          <w:numId w:val="2"/>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τα μέλη της τριμελούς συμβουλευτικής επιτροπής, που πλαισιώνει και υποστηρίζει</w:t>
      </w:r>
      <w:r w:rsidR="00601481" w:rsidRPr="0047376C">
        <w:rPr>
          <w:rFonts w:cstheme="minorHAnsi"/>
          <w:sz w:val="28"/>
          <w:szCs w:val="28"/>
        </w:rPr>
        <w:t xml:space="preserve"> </w:t>
      </w:r>
      <w:r w:rsidRPr="0047376C">
        <w:rPr>
          <w:rFonts w:cstheme="minorHAnsi"/>
          <w:sz w:val="28"/>
          <w:szCs w:val="28"/>
        </w:rPr>
        <w:t>την εκπόνηση και τη συγγραφή της διατριβής και</w:t>
      </w:r>
    </w:p>
    <w:p w:rsidR="002A2D92" w:rsidRPr="0047376C" w:rsidRDefault="002A2D92" w:rsidP="000B6030">
      <w:pPr>
        <w:pStyle w:val="a7"/>
        <w:numPr>
          <w:ilvl w:val="0"/>
          <w:numId w:val="2"/>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η γλώσσα συγγραφής της διατριβής.</w:t>
      </w:r>
    </w:p>
    <w:p w:rsidR="002A2D92" w:rsidRPr="0047376C" w:rsidRDefault="002A2D92" w:rsidP="000B6030">
      <w:pPr>
        <w:pStyle w:val="a7"/>
        <w:numPr>
          <w:ilvl w:val="0"/>
          <w:numId w:val="2"/>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τα μαθήματα που ο υποψήφιος οφείλει να παρακολουθήσει (εφόσον η Συνέλευση</w:t>
      </w:r>
      <w:r w:rsidR="00601481" w:rsidRPr="0047376C">
        <w:rPr>
          <w:rFonts w:cstheme="minorHAnsi"/>
          <w:sz w:val="28"/>
          <w:szCs w:val="28"/>
        </w:rPr>
        <w:t xml:space="preserve"> </w:t>
      </w:r>
      <w:r w:rsidRPr="0047376C">
        <w:rPr>
          <w:rFonts w:cstheme="minorHAnsi"/>
          <w:sz w:val="28"/>
          <w:szCs w:val="28"/>
        </w:rPr>
        <w:t>το κρίνει σκόπιμο)</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Τα ονόματα των υποψηφίων διδακτόρων, των επιβλεπόντων, των μελών </w:t>
      </w:r>
      <w:r w:rsidR="00601481" w:rsidRPr="0047376C">
        <w:rPr>
          <w:rFonts w:cstheme="minorHAnsi"/>
          <w:sz w:val="28"/>
          <w:szCs w:val="28"/>
        </w:rPr>
        <w:t xml:space="preserve">της </w:t>
      </w:r>
      <w:r w:rsidRPr="0047376C">
        <w:rPr>
          <w:rFonts w:cstheme="minorHAnsi"/>
          <w:sz w:val="28"/>
          <w:szCs w:val="28"/>
        </w:rPr>
        <w:t>συμβουλευτικής επιτροπής, οι τίτλοι των εκπονούμενων διατριβών και σύντομη</w:t>
      </w:r>
      <w:r w:rsidR="00601481" w:rsidRPr="0047376C">
        <w:rPr>
          <w:rFonts w:cstheme="minorHAnsi"/>
          <w:sz w:val="28"/>
          <w:szCs w:val="28"/>
        </w:rPr>
        <w:t xml:space="preserve"> </w:t>
      </w:r>
      <w:r w:rsidRPr="0047376C">
        <w:rPr>
          <w:rFonts w:cstheme="minorHAnsi"/>
          <w:sz w:val="28"/>
          <w:szCs w:val="28"/>
        </w:rPr>
        <w:t>περίληψη αυτών αναρτώνται στο διαδικτυακό τόπο του Ιδρύματος στην ελληνική και</w:t>
      </w:r>
      <w:r w:rsidR="00601481" w:rsidRPr="0047376C">
        <w:rPr>
          <w:rFonts w:cstheme="minorHAnsi"/>
          <w:sz w:val="28"/>
          <w:szCs w:val="28"/>
        </w:rPr>
        <w:t xml:space="preserve"> </w:t>
      </w:r>
      <w:r w:rsidRPr="0047376C">
        <w:rPr>
          <w:rFonts w:cstheme="minorHAnsi"/>
          <w:sz w:val="28"/>
          <w:szCs w:val="28"/>
        </w:rPr>
        <w:t>την αγγλική γλώσσα.</w:t>
      </w:r>
    </w:p>
    <w:p w:rsidR="00621358" w:rsidRPr="0047376C" w:rsidRDefault="00621358" w:rsidP="000B6030">
      <w:pPr>
        <w:autoSpaceDE w:val="0"/>
        <w:autoSpaceDN w:val="0"/>
        <w:adjustRightInd w:val="0"/>
        <w:spacing w:before="120" w:after="120" w:line="240" w:lineRule="auto"/>
        <w:jc w:val="both"/>
        <w:rPr>
          <w:rFonts w:cstheme="minorHAnsi"/>
          <w:b/>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6</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Επίβλεψη διδακτορικής διατριβής</w:t>
      </w:r>
    </w:p>
    <w:p w:rsidR="007853F4"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1. Επιβλέπων διδακτορικής διατριβής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lastRenderedPageBreak/>
        <w:t>Δικαίωμα επίβλεψης διδακτορικών διατριβών έχουν μέλη ΔΕΠ α΄ βαθμίδας,</w:t>
      </w:r>
      <w:r w:rsidR="00601481" w:rsidRPr="0047376C">
        <w:rPr>
          <w:rFonts w:cstheme="minorHAnsi"/>
          <w:sz w:val="28"/>
          <w:szCs w:val="28"/>
        </w:rPr>
        <w:t xml:space="preserve"> </w:t>
      </w:r>
      <w:r w:rsidRPr="0047376C">
        <w:rPr>
          <w:rFonts w:cstheme="minorHAnsi"/>
          <w:sz w:val="28"/>
          <w:szCs w:val="28"/>
        </w:rPr>
        <w:t xml:space="preserve">αναπληρωτή και επίκουρου καθηγητή του Τμήματος </w:t>
      </w:r>
      <w:r w:rsidR="00601481" w:rsidRPr="0047376C">
        <w:rPr>
          <w:rFonts w:cstheme="minorHAnsi"/>
          <w:sz w:val="28"/>
          <w:szCs w:val="28"/>
        </w:rPr>
        <w:t>Λογιστικής και Χρηματοοικονομικής</w:t>
      </w:r>
      <w:r w:rsidRPr="0047376C">
        <w:rPr>
          <w:rFonts w:cstheme="minorHAnsi"/>
          <w:sz w:val="28"/>
          <w:szCs w:val="28"/>
        </w:rPr>
        <w:t>.</w:t>
      </w:r>
      <w:r w:rsidR="001310AB" w:rsidRPr="0047376C">
        <w:rPr>
          <w:rFonts w:cstheme="minorHAnsi"/>
          <w:sz w:val="28"/>
          <w:szCs w:val="28"/>
        </w:rPr>
        <w:t xml:space="preserve"> </w:t>
      </w:r>
      <w:r w:rsidRPr="0047376C">
        <w:rPr>
          <w:rFonts w:cstheme="minorHAnsi"/>
          <w:sz w:val="28"/>
          <w:szCs w:val="28"/>
        </w:rPr>
        <w:t xml:space="preserve">Κάθε μέλος ΔΕΠ μπορεί να είναι επιβλέπων σε </w:t>
      </w:r>
      <w:r w:rsidR="0094167B" w:rsidRPr="0047376C">
        <w:rPr>
          <w:rFonts w:cstheme="minorHAnsi"/>
          <w:sz w:val="28"/>
          <w:szCs w:val="28"/>
        </w:rPr>
        <w:t>τρεις</w:t>
      </w:r>
      <w:r w:rsidRPr="0047376C">
        <w:rPr>
          <w:rFonts w:cstheme="minorHAnsi"/>
          <w:sz w:val="28"/>
          <w:szCs w:val="28"/>
        </w:rPr>
        <w:t xml:space="preserve"> (</w:t>
      </w:r>
      <w:r w:rsidR="0094167B" w:rsidRPr="0047376C">
        <w:rPr>
          <w:rFonts w:cstheme="minorHAnsi"/>
          <w:sz w:val="28"/>
          <w:szCs w:val="28"/>
        </w:rPr>
        <w:t>3</w:t>
      </w:r>
      <w:r w:rsidRPr="0047376C">
        <w:rPr>
          <w:rFonts w:cstheme="minorHAnsi"/>
          <w:sz w:val="28"/>
          <w:szCs w:val="28"/>
        </w:rPr>
        <w:t xml:space="preserve">) </w:t>
      </w:r>
      <w:r w:rsidR="0094167B" w:rsidRPr="0047376C">
        <w:rPr>
          <w:rFonts w:cstheme="minorHAnsi"/>
          <w:sz w:val="28"/>
          <w:szCs w:val="28"/>
        </w:rPr>
        <w:t xml:space="preserve">το πολύ </w:t>
      </w:r>
      <w:r w:rsidRPr="0047376C">
        <w:rPr>
          <w:rFonts w:cstheme="minorHAnsi"/>
          <w:sz w:val="28"/>
          <w:szCs w:val="28"/>
        </w:rPr>
        <w:t>διδακτορικές</w:t>
      </w:r>
      <w:r w:rsidR="00601481" w:rsidRPr="0047376C">
        <w:rPr>
          <w:rFonts w:cstheme="minorHAnsi"/>
          <w:sz w:val="28"/>
          <w:szCs w:val="28"/>
        </w:rPr>
        <w:t xml:space="preserve"> </w:t>
      </w:r>
      <w:r w:rsidRPr="0047376C">
        <w:rPr>
          <w:rFonts w:cstheme="minorHAnsi"/>
          <w:sz w:val="28"/>
          <w:szCs w:val="28"/>
        </w:rPr>
        <w:t>διατριβές</w:t>
      </w:r>
      <w:r w:rsidR="0083385E" w:rsidRPr="0047376C">
        <w:rPr>
          <w:rFonts w:cstheme="minorHAnsi"/>
          <w:sz w:val="28"/>
          <w:szCs w:val="28"/>
        </w:rPr>
        <w:t xml:space="preserve"> </w:t>
      </w:r>
      <w:r w:rsidRPr="0047376C">
        <w:rPr>
          <w:rFonts w:cstheme="minorHAnsi"/>
          <w:sz w:val="28"/>
          <w:szCs w:val="28"/>
        </w:rPr>
        <w:t xml:space="preserve">που είναι σε εξέλιξη την ίδια χρονική </w:t>
      </w:r>
      <w:r w:rsidR="0083385E" w:rsidRPr="0047376C">
        <w:rPr>
          <w:rFonts w:cstheme="minorHAnsi"/>
          <w:sz w:val="28"/>
          <w:szCs w:val="28"/>
        </w:rPr>
        <w:t>περίοδο</w:t>
      </w:r>
      <w:r w:rsidRPr="0047376C">
        <w:rPr>
          <w:rFonts w:cstheme="minorHAnsi"/>
          <w:sz w:val="28"/>
          <w:szCs w:val="28"/>
        </w:rPr>
        <w:t>.</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2. Τριμελής </w:t>
      </w:r>
      <w:r w:rsidR="00B403A8" w:rsidRPr="0047376C">
        <w:rPr>
          <w:rFonts w:cstheme="minorHAnsi"/>
          <w:sz w:val="28"/>
          <w:szCs w:val="28"/>
        </w:rPr>
        <w:t>Σ</w:t>
      </w:r>
      <w:r w:rsidRPr="0047376C">
        <w:rPr>
          <w:rFonts w:cstheme="minorHAnsi"/>
          <w:sz w:val="28"/>
          <w:szCs w:val="28"/>
        </w:rPr>
        <w:t xml:space="preserve">υμβουλευτική </w:t>
      </w:r>
      <w:r w:rsidR="00B403A8" w:rsidRPr="0047376C">
        <w:rPr>
          <w:rFonts w:cstheme="minorHAnsi"/>
          <w:sz w:val="28"/>
          <w:szCs w:val="28"/>
        </w:rPr>
        <w:t>Ε</w:t>
      </w:r>
      <w:r w:rsidRPr="0047376C">
        <w:rPr>
          <w:rFonts w:cstheme="minorHAnsi"/>
          <w:sz w:val="28"/>
          <w:szCs w:val="28"/>
        </w:rPr>
        <w:t>πιτροπή</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Η Τριμελής </w:t>
      </w:r>
      <w:r w:rsidR="00B403A8" w:rsidRPr="0047376C">
        <w:rPr>
          <w:rFonts w:cstheme="minorHAnsi"/>
          <w:sz w:val="28"/>
          <w:szCs w:val="28"/>
        </w:rPr>
        <w:t>Σ</w:t>
      </w:r>
      <w:r w:rsidRPr="0047376C">
        <w:rPr>
          <w:rFonts w:cstheme="minorHAnsi"/>
          <w:sz w:val="28"/>
          <w:szCs w:val="28"/>
        </w:rPr>
        <w:t xml:space="preserve">υμβουλευτική </w:t>
      </w:r>
      <w:r w:rsidR="00B403A8" w:rsidRPr="0047376C">
        <w:rPr>
          <w:rFonts w:cstheme="minorHAnsi"/>
          <w:sz w:val="28"/>
          <w:szCs w:val="28"/>
        </w:rPr>
        <w:t>Ε</w:t>
      </w:r>
      <w:r w:rsidRPr="0047376C">
        <w:rPr>
          <w:rFonts w:cstheme="minorHAnsi"/>
          <w:sz w:val="28"/>
          <w:szCs w:val="28"/>
        </w:rPr>
        <w:t>πιτροπή ορίζεται από τη Συνέλευση του Τμήματος και έχει</w:t>
      </w:r>
      <w:r w:rsidR="00601481" w:rsidRPr="0047376C">
        <w:rPr>
          <w:rFonts w:cstheme="minorHAnsi"/>
          <w:sz w:val="28"/>
          <w:szCs w:val="28"/>
        </w:rPr>
        <w:t xml:space="preserve"> </w:t>
      </w:r>
      <w:r w:rsidRPr="0047376C">
        <w:rPr>
          <w:rFonts w:cstheme="minorHAnsi"/>
          <w:sz w:val="28"/>
          <w:szCs w:val="28"/>
        </w:rPr>
        <w:t xml:space="preserve">ως αρμοδιότητα να πλαισιώνει και να υποστηρίζει την εκπόνηση και συγγραφή </w:t>
      </w:r>
      <w:r w:rsidR="00601481" w:rsidRPr="0047376C">
        <w:rPr>
          <w:rFonts w:cstheme="minorHAnsi"/>
          <w:sz w:val="28"/>
          <w:szCs w:val="28"/>
        </w:rPr>
        <w:t xml:space="preserve">της </w:t>
      </w:r>
      <w:r w:rsidRPr="0047376C">
        <w:rPr>
          <w:rFonts w:cstheme="minorHAnsi"/>
          <w:sz w:val="28"/>
          <w:szCs w:val="28"/>
        </w:rPr>
        <w:t>διδακτορικής διατριβής</w:t>
      </w:r>
      <w:r w:rsidR="0083385E" w:rsidRPr="0047376C">
        <w:rPr>
          <w:rFonts w:cstheme="minorHAnsi"/>
          <w:sz w:val="28"/>
          <w:szCs w:val="28"/>
        </w:rPr>
        <w:t>.</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Μέλος της επιτροπής είναι ο επιβλέπων της διατριβής. Τα δύο άλλα μέλη μπορεί να</w:t>
      </w:r>
      <w:r w:rsidR="00601481" w:rsidRPr="0047376C">
        <w:rPr>
          <w:rFonts w:cstheme="minorHAnsi"/>
          <w:sz w:val="28"/>
          <w:szCs w:val="28"/>
        </w:rPr>
        <w:t xml:space="preserve"> </w:t>
      </w:r>
      <w:r w:rsidRPr="0047376C">
        <w:rPr>
          <w:rFonts w:cstheme="minorHAnsi"/>
          <w:sz w:val="28"/>
          <w:szCs w:val="28"/>
        </w:rPr>
        <w:t>είναι:</w:t>
      </w:r>
    </w:p>
    <w:p w:rsidR="002A2D92" w:rsidRPr="0047376C" w:rsidRDefault="002A2D92" w:rsidP="000B6030">
      <w:pPr>
        <w:pStyle w:val="a7"/>
        <w:numPr>
          <w:ilvl w:val="0"/>
          <w:numId w:val="3"/>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μέλη ΔΕΠ α΄ βαθμίδας, αναπληρωτή και επίκουρου καθηγητή του οικείου ή άλλου</w:t>
      </w:r>
      <w:r w:rsidR="00601481" w:rsidRPr="0047376C">
        <w:rPr>
          <w:rFonts w:cstheme="minorHAnsi"/>
          <w:sz w:val="28"/>
          <w:szCs w:val="28"/>
        </w:rPr>
        <w:t xml:space="preserve"> </w:t>
      </w:r>
      <w:r w:rsidRPr="0047376C">
        <w:rPr>
          <w:rFonts w:cstheme="minorHAnsi"/>
          <w:sz w:val="28"/>
          <w:szCs w:val="28"/>
        </w:rPr>
        <w:t>ΑΕΙ,</w:t>
      </w:r>
    </w:p>
    <w:p w:rsidR="002A2D92" w:rsidRPr="0047376C" w:rsidRDefault="002A2D92" w:rsidP="000B6030">
      <w:pPr>
        <w:pStyle w:val="a7"/>
        <w:numPr>
          <w:ilvl w:val="0"/>
          <w:numId w:val="3"/>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καθηγητές αναγνωρισμένων ως ομοταγών ιδρυμάτων της αλλοδαπής οι οποίοι</w:t>
      </w:r>
      <w:r w:rsidR="00601481" w:rsidRPr="0047376C">
        <w:rPr>
          <w:rFonts w:cstheme="minorHAnsi"/>
          <w:sz w:val="28"/>
          <w:szCs w:val="28"/>
        </w:rPr>
        <w:t xml:space="preserve"> </w:t>
      </w:r>
      <w:r w:rsidRPr="0047376C">
        <w:rPr>
          <w:rFonts w:cstheme="minorHAnsi"/>
          <w:sz w:val="28"/>
          <w:szCs w:val="28"/>
        </w:rPr>
        <w:t>είναι κάτοχοι διδακτορικού διπλώματος,</w:t>
      </w:r>
    </w:p>
    <w:p w:rsidR="002A2D92" w:rsidRPr="0047376C" w:rsidRDefault="002A2D92" w:rsidP="000B6030">
      <w:pPr>
        <w:pStyle w:val="a7"/>
        <w:numPr>
          <w:ilvl w:val="0"/>
          <w:numId w:val="3"/>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ερευνητές των βαθμίδων Α΄, Β΄ ή Γ΄ από ερευνητικά κέντρα του άρθρου 13α του Ν.</w:t>
      </w:r>
      <w:r w:rsidR="00601481" w:rsidRPr="0047376C">
        <w:rPr>
          <w:rFonts w:cstheme="minorHAnsi"/>
          <w:sz w:val="28"/>
          <w:szCs w:val="28"/>
        </w:rPr>
        <w:t xml:space="preserve"> </w:t>
      </w:r>
      <w:r w:rsidRPr="0047376C">
        <w:rPr>
          <w:rFonts w:cstheme="minorHAnsi"/>
          <w:sz w:val="28"/>
          <w:szCs w:val="28"/>
        </w:rPr>
        <w:t>4310/2014, συμπεριλαμβανομένων των ερευνητικών κέντρων της Ακαδημίας</w:t>
      </w:r>
      <w:r w:rsidR="00601481" w:rsidRPr="0047376C">
        <w:rPr>
          <w:rFonts w:cstheme="minorHAnsi"/>
          <w:sz w:val="28"/>
          <w:szCs w:val="28"/>
        </w:rPr>
        <w:t xml:space="preserve"> </w:t>
      </w:r>
      <w:r w:rsidRPr="0047376C">
        <w:rPr>
          <w:rFonts w:cstheme="minorHAnsi"/>
          <w:sz w:val="28"/>
          <w:szCs w:val="28"/>
        </w:rPr>
        <w:t>Αθηνών και του Ιδρύματος Ιατροβιολογικών Ερευνών της Ακαδημίας Αθηνών ή</w:t>
      </w:r>
      <w:r w:rsidR="00601481" w:rsidRPr="0047376C">
        <w:rPr>
          <w:rFonts w:cstheme="minorHAnsi"/>
          <w:sz w:val="28"/>
          <w:szCs w:val="28"/>
        </w:rPr>
        <w:t xml:space="preserve"> </w:t>
      </w:r>
      <w:r w:rsidRPr="0047376C">
        <w:rPr>
          <w:rFonts w:cstheme="minorHAnsi"/>
          <w:sz w:val="28"/>
          <w:szCs w:val="28"/>
        </w:rPr>
        <w:t>από αναγνωρισμένα ερευνητικά κέντρα ή ινστιτούτα της αλλοδαπής που έχουν το</w:t>
      </w:r>
      <w:r w:rsidR="00601481" w:rsidRPr="0047376C">
        <w:rPr>
          <w:rFonts w:cstheme="minorHAnsi"/>
          <w:sz w:val="28"/>
          <w:szCs w:val="28"/>
        </w:rPr>
        <w:t xml:space="preserve"> </w:t>
      </w:r>
      <w:r w:rsidRPr="0047376C">
        <w:rPr>
          <w:rFonts w:cstheme="minorHAnsi"/>
          <w:sz w:val="28"/>
          <w:szCs w:val="28"/>
        </w:rPr>
        <w:t>ίδιο ή συναφές γνωστικό αντικείμενο με την υπό κρίση διδακτορική διατριβή.</w:t>
      </w:r>
    </w:p>
    <w:p w:rsidR="002A2D92" w:rsidRPr="0047376C" w:rsidRDefault="00AC61B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Σ</w:t>
      </w:r>
      <w:r w:rsidR="002A2D92" w:rsidRPr="0047376C">
        <w:rPr>
          <w:rFonts w:cstheme="minorHAnsi"/>
          <w:sz w:val="28"/>
          <w:szCs w:val="28"/>
        </w:rPr>
        <w:t xml:space="preserve">την επιτροπή </w:t>
      </w:r>
      <w:r w:rsidRPr="0047376C">
        <w:rPr>
          <w:rFonts w:cstheme="minorHAnsi"/>
          <w:sz w:val="28"/>
          <w:szCs w:val="28"/>
        </w:rPr>
        <w:t xml:space="preserve">συμμετέχει </w:t>
      </w:r>
      <w:r w:rsidR="002A2D92" w:rsidRPr="0047376C">
        <w:rPr>
          <w:rFonts w:cstheme="minorHAnsi"/>
          <w:sz w:val="28"/>
          <w:szCs w:val="28"/>
        </w:rPr>
        <w:t>τουλάχιστον ένα μέλος ΔΕΠ από τις τρεις πρώτες</w:t>
      </w:r>
      <w:r w:rsidR="00601481" w:rsidRPr="0047376C">
        <w:rPr>
          <w:rFonts w:cstheme="minorHAnsi"/>
          <w:sz w:val="28"/>
          <w:szCs w:val="28"/>
        </w:rPr>
        <w:t xml:space="preserve"> </w:t>
      </w:r>
      <w:r w:rsidR="002A2D92" w:rsidRPr="0047376C">
        <w:rPr>
          <w:rFonts w:cstheme="minorHAnsi"/>
          <w:sz w:val="28"/>
          <w:szCs w:val="28"/>
        </w:rPr>
        <w:t>βαθμίδες του οικείου Τμήματος (παρ. 2, άρθρο 39, Ν. 4485/2017).</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2α. Αντικατάσταση μελών </w:t>
      </w:r>
      <w:r w:rsidR="00E102A6" w:rsidRPr="0047376C">
        <w:rPr>
          <w:rFonts w:cstheme="minorHAnsi"/>
          <w:sz w:val="28"/>
          <w:szCs w:val="28"/>
        </w:rPr>
        <w:t>Τ</w:t>
      </w:r>
      <w:r w:rsidRPr="0047376C">
        <w:rPr>
          <w:rFonts w:cstheme="minorHAnsi"/>
          <w:sz w:val="28"/>
          <w:szCs w:val="28"/>
        </w:rPr>
        <w:t xml:space="preserve">ριμελούς </w:t>
      </w:r>
      <w:r w:rsidR="00E102A6" w:rsidRPr="0047376C">
        <w:rPr>
          <w:rFonts w:cstheme="minorHAnsi"/>
          <w:sz w:val="28"/>
          <w:szCs w:val="28"/>
        </w:rPr>
        <w:t>Σ</w:t>
      </w:r>
      <w:r w:rsidRPr="0047376C">
        <w:rPr>
          <w:rFonts w:cstheme="minorHAnsi"/>
          <w:sz w:val="28"/>
          <w:szCs w:val="28"/>
        </w:rPr>
        <w:t>υμβουλευτικής</w:t>
      </w:r>
      <w:r w:rsidR="00E102A6" w:rsidRPr="0047376C">
        <w:rPr>
          <w:rFonts w:cstheme="minorHAnsi"/>
          <w:sz w:val="28"/>
          <w:szCs w:val="28"/>
        </w:rPr>
        <w:t xml:space="preserve"> Επιτροπής</w:t>
      </w:r>
    </w:p>
    <w:p w:rsidR="002A2D92" w:rsidRPr="0047376C" w:rsidRDefault="00AC61B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Εά</w:t>
      </w:r>
      <w:r w:rsidR="002A2D92" w:rsidRPr="0047376C">
        <w:rPr>
          <w:rFonts w:cstheme="minorHAnsi"/>
          <w:sz w:val="28"/>
          <w:szCs w:val="28"/>
        </w:rPr>
        <w:t>ν για οποιονδήποτε λόγο ο επιβλέπων εκλείψει ή διαπιστωμένα αδυνατεί να τελέσει</w:t>
      </w:r>
      <w:r w:rsidR="00601481" w:rsidRPr="0047376C">
        <w:rPr>
          <w:rFonts w:cstheme="minorHAnsi"/>
          <w:sz w:val="28"/>
          <w:szCs w:val="28"/>
        </w:rPr>
        <w:t xml:space="preserve"> </w:t>
      </w:r>
      <w:r w:rsidR="002A2D92" w:rsidRPr="0047376C">
        <w:rPr>
          <w:rFonts w:cstheme="minorHAnsi"/>
          <w:sz w:val="28"/>
          <w:szCs w:val="28"/>
        </w:rPr>
        <w:t>χρέη επιβλέποντος για μεγάλο χρονικό διάστημα, η Συνέλευση του Τμήματος αναθέτει</w:t>
      </w:r>
      <w:r w:rsidR="00601481" w:rsidRPr="0047376C">
        <w:rPr>
          <w:rFonts w:cstheme="minorHAnsi"/>
          <w:sz w:val="28"/>
          <w:szCs w:val="28"/>
        </w:rPr>
        <w:t xml:space="preserve"> </w:t>
      </w:r>
      <w:r w:rsidR="002A2D92" w:rsidRPr="0047376C">
        <w:rPr>
          <w:rFonts w:cstheme="minorHAnsi"/>
          <w:sz w:val="28"/>
          <w:szCs w:val="28"/>
        </w:rPr>
        <w:t>την επίβλεψη:</w:t>
      </w:r>
    </w:p>
    <w:p w:rsidR="002A2D92" w:rsidRPr="0047376C" w:rsidRDefault="002A2D92" w:rsidP="000B6030">
      <w:pPr>
        <w:pStyle w:val="a7"/>
        <w:numPr>
          <w:ilvl w:val="0"/>
          <w:numId w:val="4"/>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σε άλλο</w:t>
      </w:r>
      <w:r w:rsidR="00AC61BB" w:rsidRPr="0047376C">
        <w:rPr>
          <w:rFonts w:cstheme="minorHAnsi"/>
          <w:sz w:val="28"/>
          <w:szCs w:val="28"/>
        </w:rPr>
        <w:t xml:space="preserve"> μέλος ΔΕΠ</w:t>
      </w:r>
      <w:r w:rsidRPr="0047376C">
        <w:rPr>
          <w:rFonts w:cstheme="minorHAnsi"/>
          <w:sz w:val="28"/>
          <w:szCs w:val="28"/>
        </w:rPr>
        <w:t>, ύστερα από αίτηση του υποψηφίου και γνώμη του προτεινόμενου</w:t>
      </w:r>
      <w:r w:rsidR="00601481" w:rsidRPr="0047376C">
        <w:rPr>
          <w:rFonts w:cstheme="minorHAnsi"/>
          <w:sz w:val="28"/>
          <w:szCs w:val="28"/>
        </w:rPr>
        <w:t xml:space="preserve"> </w:t>
      </w:r>
      <w:r w:rsidRPr="0047376C">
        <w:rPr>
          <w:rFonts w:cstheme="minorHAnsi"/>
          <w:sz w:val="28"/>
          <w:szCs w:val="28"/>
        </w:rPr>
        <w:t>επιβλέποντος</w:t>
      </w:r>
      <w:r w:rsidR="00AC61BB" w:rsidRPr="0047376C">
        <w:rPr>
          <w:rFonts w:cstheme="minorHAnsi"/>
          <w:sz w:val="28"/>
          <w:szCs w:val="28"/>
        </w:rPr>
        <w:t>,</w:t>
      </w:r>
      <w:r w:rsidRPr="0047376C">
        <w:rPr>
          <w:rFonts w:cstheme="minorHAnsi"/>
          <w:sz w:val="28"/>
          <w:szCs w:val="28"/>
        </w:rPr>
        <w:t xml:space="preserve"> ή</w:t>
      </w:r>
    </w:p>
    <w:p w:rsidR="002A2D92" w:rsidRPr="0047376C" w:rsidRDefault="002A2D92" w:rsidP="000B6030">
      <w:pPr>
        <w:pStyle w:val="a7"/>
        <w:numPr>
          <w:ilvl w:val="0"/>
          <w:numId w:val="4"/>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σε ένα από τα άλλα (2) μέλη της τριμελούς συμβουλευτικής επιτροπής, ακόμη και</w:t>
      </w:r>
      <w:r w:rsidR="00601481" w:rsidRPr="0047376C">
        <w:rPr>
          <w:rFonts w:cstheme="minorHAnsi"/>
          <w:sz w:val="28"/>
          <w:szCs w:val="28"/>
        </w:rPr>
        <w:t xml:space="preserve"> </w:t>
      </w:r>
      <w:r w:rsidRPr="0047376C">
        <w:rPr>
          <w:rFonts w:cstheme="minorHAnsi"/>
          <w:sz w:val="28"/>
          <w:szCs w:val="28"/>
        </w:rPr>
        <w:t>καθ’ υπέρβαση του μέγιστου αριθμού υποψηφίων διδακτόρων που μπορεί να έχει</w:t>
      </w:r>
      <w:r w:rsidR="00601481" w:rsidRPr="0047376C">
        <w:rPr>
          <w:rFonts w:cstheme="minorHAnsi"/>
          <w:sz w:val="28"/>
          <w:szCs w:val="28"/>
        </w:rPr>
        <w:t xml:space="preserve"> </w:t>
      </w:r>
      <w:r w:rsidRPr="0047376C">
        <w:rPr>
          <w:rFonts w:cstheme="minorHAnsi"/>
          <w:sz w:val="28"/>
          <w:szCs w:val="28"/>
        </w:rPr>
        <w:t>κάθε επιβλέπων.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Ομοίως, </w:t>
      </w:r>
      <w:r w:rsidR="00AC61BB" w:rsidRPr="0047376C">
        <w:rPr>
          <w:rFonts w:cstheme="minorHAnsi"/>
          <w:sz w:val="28"/>
          <w:szCs w:val="28"/>
        </w:rPr>
        <w:t>εά</w:t>
      </w:r>
      <w:r w:rsidRPr="0047376C">
        <w:rPr>
          <w:rFonts w:cstheme="minorHAnsi"/>
          <w:sz w:val="28"/>
          <w:szCs w:val="28"/>
        </w:rPr>
        <w:t>ν για οποιονδήποτε λόγο μέλος της τριμελούς επιτροπής εκλείψει ή</w:t>
      </w:r>
      <w:r w:rsidR="00601481" w:rsidRPr="0047376C">
        <w:rPr>
          <w:rFonts w:cstheme="minorHAnsi"/>
          <w:sz w:val="28"/>
          <w:szCs w:val="28"/>
        </w:rPr>
        <w:t xml:space="preserve"> </w:t>
      </w:r>
      <w:r w:rsidRPr="0047376C">
        <w:rPr>
          <w:rFonts w:cstheme="minorHAnsi"/>
          <w:sz w:val="28"/>
          <w:szCs w:val="28"/>
        </w:rPr>
        <w:t>διαπιστωμένα αδυνατεί να τελέσει τα εκ του ρόλου του απορρέοντα καθήκοντα για</w:t>
      </w:r>
      <w:r w:rsidR="00601481" w:rsidRPr="0047376C">
        <w:rPr>
          <w:rFonts w:cstheme="minorHAnsi"/>
          <w:sz w:val="28"/>
          <w:szCs w:val="28"/>
        </w:rPr>
        <w:t xml:space="preserve"> </w:t>
      </w:r>
      <w:r w:rsidRPr="0047376C">
        <w:rPr>
          <w:rFonts w:cstheme="minorHAnsi"/>
          <w:sz w:val="28"/>
          <w:szCs w:val="28"/>
        </w:rPr>
        <w:t xml:space="preserve">μεγάλο χρονικό διάστημα, ή </w:t>
      </w:r>
      <w:r w:rsidR="00AC61BB" w:rsidRPr="0047376C">
        <w:rPr>
          <w:rFonts w:cstheme="minorHAnsi"/>
          <w:sz w:val="28"/>
          <w:szCs w:val="28"/>
        </w:rPr>
        <w:t>εά</w:t>
      </w:r>
      <w:r w:rsidRPr="0047376C">
        <w:rPr>
          <w:rFonts w:cstheme="minorHAnsi"/>
          <w:sz w:val="28"/>
          <w:szCs w:val="28"/>
        </w:rPr>
        <w:t xml:space="preserve">ν η εξέλιξη </w:t>
      </w:r>
      <w:r w:rsidRPr="0047376C">
        <w:rPr>
          <w:rFonts w:cstheme="minorHAnsi"/>
          <w:sz w:val="28"/>
          <w:szCs w:val="28"/>
        </w:rPr>
        <w:lastRenderedPageBreak/>
        <w:t>της διδακτορικής έρευνας επιτάσσει την</w:t>
      </w:r>
      <w:r w:rsidR="00601481" w:rsidRPr="0047376C">
        <w:rPr>
          <w:rFonts w:cstheme="minorHAnsi"/>
          <w:sz w:val="28"/>
          <w:szCs w:val="28"/>
        </w:rPr>
        <w:t xml:space="preserve"> </w:t>
      </w:r>
      <w:r w:rsidRPr="0047376C">
        <w:rPr>
          <w:rFonts w:cstheme="minorHAnsi"/>
          <w:sz w:val="28"/>
          <w:szCs w:val="28"/>
        </w:rPr>
        <w:t>ανασύνθεση της τριμελούς επιτροπής ώστε να απαρτίζεται από τα μέλη εκείνα που</w:t>
      </w:r>
      <w:r w:rsidR="00601481" w:rsidRPr="0047376C">
        <w:rPr>
          <w:rFonts w:cstheme="minorHAnsi"/>
          <w:sz w:val="28"/>
          <w:szCs w:val="28"/>
        </w:rPr>
        <w:t xml:space="preserve"> </w:t>
      </w:r>
      <w:r w:rsidRPr="0047376C">
        <w:rPr>
          <w:rFonts w:cstheme="minorHAnsi"/>
          <w:sz w:val="28"/>
          <w:szCs w:val="28"/>
        </w:rPr>
        <w:t>είναι τα πλέον κατάλληλα για την πλαισίωση και υποστήριξη της διδακτορικής</w:t>
      </w:r>
      <w:r w:rsidR="00AC61BB" w:rsidRPr="0047376C">
        <w:rPr>
          <w:rFonts w:cstheme="minorHAnsi"/>
          <w:sz w:val="28"/>
          <w:szCs w:val="28"/>
        </w:rPr>
        <w:t xml:space="preserve"> </w:t>
      </w:r>
      <w:r w:rsidRPr="0047376C">
        <w:rPr>
          <w:rFonts w:cstheme="minorHAnsi"/>
          <w:sz w:val="28"/>
          <w:szCs w:val="28"/>
        </w:rPr>
        <w:t>διατριβής, η Συνέλευση του Τμήματος αντικαθιστά το μέλος της τριμελούς επιτροπής</w:t>
      </w:r>
      <w:r w:rsidR="00601481" w:rsidRPr="0047376C">
        <w:rPr>
          <w:rFonts w:cstheme="minorHAnsi"/>
          <w:sz w:val="28"/>
          <w:szCs w:val="28"/>
        </w:rPr>
        <w:t xml:space="preserve"> </w:t>
      </w:r>
      <w:r w:rsidRPr="0047376C">
        <w:rPr>
          <w:rFonts w:cstheme="minorHAnsi"/>
          <w:sz w:val="28"/>
          <w:szCs w:val="28"/>
        </w:rPr>
        <w:t>ύστερα από αίτηση του επιβλέποντα και γνώμη του προτεινόμενου και του</w:t>
      </w:r>
      <w:r w:rsidR="00601481" w:rsidRPr="0047376C">
        <w:rPr>
          <w:rFonts w:cstheme="minorHAnsi"/>
          <w:sz w:val="28"/>
          <w:szCs w:val="28"/>
        </w:rPr>
        <w:t xml:space="preserve"> </w:t>
      </w:r>
      <w:r w:rsidRPr="0047376C">
        <w:rPr>
          <w:rFonts w:cstheme="minorHAnsi"/>
          <w:sz w:val="28"/>
          <w:szCs w:val="28"/>
        </w:rPr>
        <w:t>αντικαθιστούμενου μέλους.</w:t>
      </w:r>
    </w:p>
    <w:p w:rsidR="002A2D92" w:rsidRPr="0047376C" w:rsidRDefault="002A2D92" w:rsidP="000B6030">
      <w:pPr>
        <w:autoSpaceDE w:val="0"/>
        <w:autoSpaceDN w:val="0"/>
        <w:adjustRightInd w:val="0"/>
        <w:spacing w:before="120" w:after="120" w:line="240" w:lineRule="auto"/>
        <w:jc w:val="both"/>
        <w:rPr>
          <w:rFonts w:cstheme="minorHAnsi"/>
          <w:iCs/>
          <w:sz w:val="28"/>
          <w:szCs w:val="28"/>
        </w:rPr>
      </w:pPr>
      <w:r w:rsidRPr="0047376C">
        <w:rPr>
          <w:rFonts w:cstheme="minorHAnsi"/>
          <w:iCs/>
          <w:sz w:val="28"/>
          <w:szCs w:val="28"/>
        </w:rPr>
        <w:t>2β. Μετακίνηση/συνταξιοδότηση επιβλέποντος</w:t>
      </w:r>
    </w:p>
    <w:p w:rsidR="002A2D92" w:rsidRPr="0047376C" w:rsidRDefault="00AC61B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Εά</w:t>
      </w:r>
      <w:r w:rsidR="002A2D92" w:rsidRPr="0047376C">
        <w:rPr>
          <w:rFonts w:cstheme="minorHAnsi"/>
          <w:sz w:val="28"/>
          <w:szCs w:val="28"/>
        </w:rPr>
        <w:t>ν ο αρχικός επιβλέπων μετακινηθεί σε άλλο ΑΕΙ ή Τμήμα ΑΕΙ ή συνταξιοδοτηθεί,</w:t>
      </w:r>
      <w:r w:rsidR="00601481" w:rsidRPr="0047376C">
        <w:rPr>
          <w:rFonts w:cstheme="minorHAnsi"/>
          <w:sz w:val="28"/>
          <w:szCs w:val="28"/>
        </w:rPr>
        <w:t xml:space="preserve"> </w:t>
      </w:r>
      <w:r w:rsidR="002A2D92" w:rsidRPr="0047376C">
        <w:rPr>
          <w:rFonts w:cstheme="minorHAnsi"/>
          <w:sz w:val="28"/>
          <w:szCs w:val="28"/>
        </w:rPr>
        <w:t>συνεχίζει να τελεί χρέη επιβλέποντος των διδακτορικών διατριβών που έχει αναλάβει</w:t>
      </w:r>
      <w:r w:rsidR="00601481" w:rsidRPr="0047376C">
        <w:rPr>
          <w:rFonts w:cstheme="minorHAnsi"/>
          <w:sz w:val="28"/>
          <w:szCs w:val="28"/>
        </w:rPr>
        <w:t xml:space="preserve"> </w:t>
      </w:r>
      <w:r w:rsidR="002A2D92" w:rsidRPr="0047376C">
        <w:rPr>
          <w:rFonts w:cstheme="minorHAnsi"/>
          <w:sz w:val="28"/>
          <w:szCs w:val="28"/>
        </w:rPr>
        <w:t>και ο τίτλος απονέμεται από το ΑΕΙ, στο οποίο ανήκει το Τμήμα, όπου ξεκίνησε η</w:t>
      </w:r>
      <w:r w:rsidR="00601481" w:rsidRPr="0047376C">
        <w:rPr>
          <w:rFonts w:cstheme="minorHAnsi"/>
          <w:sz w:val="28"/>
          <w:szCs w:val="28"/>
        </w:rPr>
        <w:t xml:space="preserve"> </w:t>
      </w:r>
      <w:r w:rsidR="002A2D92" w:rsidRPr="0047376C">
        <w:rPr>
          <w:rFonts w:cstheme="minorHAnsi"/>
          <w:sz w:val="28"/>
          <w:szCs w:val="28"/>
        </w:rPr>
        <w:t xml:space="preserve">εκπόνηση της </w:t>
      </w:r>
      <w:r w:rsidRPr="0047376C">
        <w:rPr>
          <w:rFonts w:cstheme="minorHAnsi"/>
          <w:sz w:val="28"/>
          <w:szCs w:val="28"/>
        </w:rPr>
        <w:t xml:space="preserve">διδακτορικής </w:t>
      </w:r>
      <w:r w:rsidR="002A2D92" w:rsidRPr="0047376C">
        <w:rPr>
          <w:rFonts w:cstheme="minorHAnsi"/>
          <w:sz w:val="28"/>
          <w:szCs w:val="28"/>
        </w:rPr>
        <w:t>διατριβής.</w:t>
      </w:r>
    </w:p>
    <w:p w:rsidR="00243147" w:rsidRPr="0047376C" w:rsidRDefault="00243147" w:rsidP="000B6030">
      <w:pPr>
        <w:autoSpaceDE w:val="0"/>
        <w:autoSpaceDN w:val="0"/>
        <w:adjustRightInd w:val="0"/>
        <w:spacing w:before="120" w:after="120" w:line="240" w:lineRule="auto"/>
        <w:jc w:val="both"/>
        <w:rPr>
          <w:rFonts w:cstheme="minorHAnsi"/>
          <w:b/>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7</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Χρονική διάρκεια, δικαιώματα και υποχρεώσεις υποψήφιων</w:t>
      </w:r>
      <w:r w:rsidR="00E102A6" w:rsidRPr="0047376C">
        <w:rPr>
          <w:rFonts w:cstheme="minorHAnsi"/>
          <w:b/>
          <w:sz w:val="28"/>
          <w:szCs w:val="28"/>
        </w:rPr>
        <w:t xml:space="preserve"> </w:t>
      </w:r>
      <w:r w:rsidRPr="0047376C">
        <w:rPr>
          <w:rFonts w:cstheme="minorHAnsi"/>
          <w:b/>
          <w:sz w:val="28"/>
          <w:szCs w:val="28"/>
        </w:rPr>
        <w:t>διδακτόρων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1. Χρονική διάρκεια</w:t>
      </w:r>
      <w:r w:rsidR="00165AB8" w:rsidRPr="0047376C">
        <w:rPr>
          <w:rFonts w:cstheme="minorHAnsi"/>
          <w:sz w:val="28"/>
          <w:szCs w:val="28"/>
        </w:rPr>
        <w:t xml:space="preserve"> Διδακτορικών Σπουδών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Η χρονική διάρκεια για την απόκτηση διδακτορικού διπλώματος είναι τουλάχιστον τρία</w:t>
      </w:r>
      <w:r w:rsidR="00601481" w:rsidRPr="0047376C">
        <w:rPr>
          <w:rFonts w:cstheme="minorHAnsi"/>
          <w:sz w:val="28"/>
          <w:szCs w:val="28"/>
        </w:rPr>
        <w:t xml:space="preserve"> </w:t>
      </w:r>
      <w:r w:rsidRPr="0047376C">
        <w:rPr>
          <w:rFonts w:cstheme="minorHAnsi"/>
          <w:sz w:val="28"/>
          <w:szCs w:val="28"/>
        </w:rPr>
        <w:t>(3) πλήρη ημερολογιακά έτη από την ημερομηνία ορισμού της τριμελούς</w:t>
      </w:r>
      <w:r w:rsidR="00601481" w:rsidRPr="0047376C">
        <w:rPr>
          <w:rFonts w:cstheme="minorHAnsi"/>
          <w:sz w:val="28"/>
          <w:szCs w:val="28"/>
        </w:rPr>
        <w:t xml:space="preserve"> </w:t>
      </w:r>
      <w:r w:rsidRPr="0047376C">
        <w:rPr>
          <w:rFonts w:cstheme="minorHAnsi"/>
          <w:sz w:val="28"/>
          <w:szCs w:val="28"/>
        </w:rPr>
        <w:t>συμβουλευτικής επιτροπής (παρ. 1, άρ.40, Ν.4485/2017).</w:t>
      </w:r>
    </w:p>
    <w:p w:rsidR="00114DBB" w:rsidRPr="0047376C" w:rsidRDefault="00114DBB" w:rsidP="00114DBB">
      <w:pPr>
        <w:autoSpaceDE w:val="0"/>
        <w:autoSpaceDN w:val="0"/>
        <w:adjustRightInd w:val="0"/>
        <w:spacing w:after="0" w:line="240" w:lineRule="auto"/>
        <w:jc w:val="both"/>
        <w:rPr>
          <w:rFonts w:cstheme="minorHAnsi"/>
          <w:sz w:val="28"/>
          <w:szCs w:val="28"/>
        </w:rPr>
      </w:pPr>
      <w:r w:rsidRPr="0047376C">
        <w:rPr>
          <w:rFonts w:cstheme="minorHAnsi"/>
          <w:sz w:val="28"/>
          <w:szCs w:val="28"/>
        </w:rPr>
        <w:t>Η μέγιστη διάρκεια για την απόκτηση διδακτορικού διπλώματος ορίζεται σε έξι (6) πλήρη ημερολογιακά έτη από την ημερομηνία ορισμού της Τριμελούς Συμβουλευτικής Επιτροπής, με δυνατότητα παράτασης της ορισμένης διάρκειας με απόφαση της Συνέλευσης του Τμήματος έως και ένα (1) ημερολογιακό έτος, μετά από σχετική εισήγηση της Τριμελούς  Συμβουλευτικής Επιτροπής.</w:t>
      </w:r>
    </w:p>
    <w:p w:rsidR="002A2D92" w:rsidRPr="0047376C" w:rsidRDefault="00AC61B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Οι</w:t>
      </w:r>
      <w:r w:rsidR="002A2D92" w:rsidRPr="0047376C">
        <w:rPr>
          <w:rFonts w:cstheme="minorHAnsi"/>
          <w:sz w:val="28"/>
          <w:szCs w:val="28"/>
        </w:rPr>
        <w:t xml:space="preserve"> Υποψήφιο</w:t>
      </w:r>
      <w:r w:rsidRPr="0047376C">
        <w:rPr>
          <w:rFonts w:cstheme="minorHAnsi"/>
          <w:sz w:val="28"/>
          <w:szCs w:val="28"/>
        </w:rPr>
        <w:t>ι</w:t>
      </w:r>
      <w:r w:rsidR="002A2D92" w:rsidRPr="0047376C">
        <w:rPr>
          <w:rFonts w:cstheme="minorHAnsi"/>
          <w:sz w:val="28"/>
          <w:szCs w:val="28"/>
        </w:rPr>
        <w:t xml:space="preserve"> μπορ</w:t>
      </w:r>
      <w:r w:rsidRPr="0047376C">
        <w:rPr>
          <w:rFonts w:cstheme="minorHAnsi"/>
          <w:sz w:val="28"/>
          <w:szCs w:val="28"/>
        </w:rPr>
        <w:t>ούν</w:t>
      </w:r>
      <w:r w:rsidR="002A2D92" w:rsidRPr="0047376C">
        <w:rPr>
          <w:rFonts w:cstheme="minorHAnsi"/>
          <w:sz w:val="28"/>
          <w:szCs w:val="28"/>
        </w:rPr>
        <w:t xml:space="preserve"> κατά τη διάρκεια των σπουδών τους στο Διδακτορικό</w:t>
      </w:r>
      <w:r w:rsidR="00601481" w:rsidRPr="0047376C">
        <w:rPr>
          <w:rFonts w:cstheme="minorHAnsi"/>
          <w:sz w:val="28"/>
          <w:szCs w:val="28"/>
        </w:rPr>
        <w:t xml:space="preserve"> </w:t>
      </w:r>
      <w:r w:rsidR="002A2D92" w:rsidRPr="0047376C">
        <w:rPr>
          <w:rFonts w:cstheme="minorHAnsi"/>
          <w:sz w:val="28"/>
          <w:szCs w:val="28"/>
        </w:rPr>
        <w:t>Πρόγραμμα να ζητήσ</w:t>
      </w:r>
      <w:r w:rsidRPr="0047376C">
        <w:rPr>
          <w:rFonts w:cstheme="minorHAnsi"/>
          <w:sz w:val="28"/>
          <w:szCs w:val="28"/>
        </w:rPr>
        <w:t>ουν</w:t>
      </w:r>
      <w:r w:rsidR="002A2D92" w:rsidRPr="0047376C">
        <w:rPr>
          <w:rFonts w:cstheme="minorHAnsi"/>
          <w:sz w:val="28"/>
          <w:szCs w:val="28"/>
        </w:rPr>
        <w:t xml:space="preserve"> με επα</w:t>
      </w:r>
      <w:r w:rsidRPr="0047376C">
        <w:rPr>
          <w:rFonts w:cstheme="minorHAnsi"/>
          <w:sz w:val="28"/>
          <w:szCs w:val="28"/>
        </w:rPr>
        <w:t>ρκώς αιτιολογημένη αίτησή του</w:t>
      </w:r>
      <w:r w:rsidR="002A2D92" w:rsidRPr="0047376C">
        <w:rPr>
          <w:rFonts w:cstheme="minorHAnsi"/>
          <w:sz w:val="28"/>
          <w:szCs w:val="28"/>
        </w:rPr>
        <w:t xml:space="preserve">ς την αναστολή </w:t>
      </w:r>
      <w:r w:rsidR="00601481" w:rsidRPr="0047376C">
        <w:rPr>
          <w:rFonts w:cstheme="minorHAnsi"/>
          <w:sz w:val="28"/>
          <w:szCs w:val="28"/>
        </w:rPr>
        <w:t xml:space="preserve">της </w:t>
      </w:r>
      <w:r w:rsidR="002A2D92" w:rsidRPr="0047376C">
        <w:rPr>
          <w:rFonts w:cstheme="minorHAnsi"/>
          <w:sz w:val="28"/>
          <w:szCs w:val="28"/>
        </w:rPr>
        <w:t>ανωτέρω περιόδου έως και 2 έτη συνολικά. Ο χρόνος της αναστολής φοίτησης δεν</w:t>
      </w:r>
      <w:r w:rsidR="00601481" w:rsidRPr="0047376C">
        <w:rPr>
          <w:rFonts w:cstheme="minorHAnsi"/>
          <w:sz w:val="28"/>
          <w:szCs w:val="28"/>
        </w:rPr>
        <w:t xml:space="preserve"> </w:t>
      </w:r>
      <w:r w:rsidR="002A2D92" w:rsidRPr="0047376C">
        <w:rPr>
          <w:rFonts w:cstheme="minorHAnsi"/>
          <w:sz w:val="28"/>
          <w:szCs w:val="28"/>
        </w:rPr>
        <w:t>προσμετράται στην προβλεπόμενη μέγιστη χρονική διάρκεια εκπόνησης διδακτορικής</w:t>
      </w:r>
      <w:r w:rsidR="00601481" w:rsidRPr="0047376C">
        <w:rPr>
          <w:rFonts w:cstheme="minorHAnsi"/>
          <w:sz w:val="28"/>
          <w:szCs w:val="28"/>
        </w:rPr>
        <w:t xml:space="preserve"> </w:t>
      </w:r>
      <w:r w:rsidR="002A2D92" w:rsidRPr="0047376C">
        <w:rPr>
          <w:rFonts w:cstheme="minorHAnsi"/>
          <w:sz w:val="28"/>
          <w:szCs w:val="28"/>
        </w:rPr>
        <w:t>διατριβής. Κατά τη διάρκεια της αναστολής φοίτησης δεν επωφελ</w:t>
      </w:r>
      <w:r w:rsidR="00F92B4C" w:rsidRPr="0047376C">
        <w:rPr>
          <w:rFonts w:cstheme="minorHAnsi"/>
          <w:sz w:val="28"/>
          <w:szCs w:val="28"/>
        </w:rPr>
        <w:t>ούν</w:t>
      </w:r>
      <w:r w:rsidR="002A2D92" w:rsidRPr="0047376C">
        <w:rPr>
          <w:rFonts w:cstheme="minorHAnsi"/>
          <w:sz w:val="28"/>
          <w:szCs w:val="28"/>
        </w:rPr>
        <w:t>ται των</w:t>
      </w:r>
      <w:r w:rsidRPr="0047376C">
        <w:rPr>
          <w:rFonts w:cstheme="minorHAnsi"/>
          <w:sz w:val="28"/>
          <w:szCs w:val="28"/>
        </w:rPr>
        <w:t xml:space="preserve"> </w:t>
      </w:r>
      <w:r w:rsidR="002A2D92" w:rsidRPr="0047376C">
        <w:rPr>
          <w:rFonts w:cstheme="minorHAnsi"/>
          <w:sz w:val="28"/>
          <w:szCs w:val="28"/>
        </w:rPr>
        <w:t>δικαιωμάτων και των παροχών που προβλέπονται για τους υποψήφιους διδάκτορες.</w:t>
      </w:r>
    </w:p>
    <w:p w:rsidR="00794441" w:rsidRPr="0047376C" w:rsidRDefault="00794441" w:rsidP="000B6030">
      <w:pPr>
        <w:autoSpaceDE w:val="0"/>
        <w:autoSpaceDN w:val="0"/>
        <w:adjustRightInd w:val="0"/>
        <w:spacing w:before="120" w:after="12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2. </w:t>
      </w:r>
      <w:r w:rsidR="00CF5C7B" w:rsidRPr="0047376C">
        <w:rPr>
          <w:rFonts w:cstheme="minorHAnsi"/>
          <w:sz w:val="28"/>
          <w:szCs w:val="28"/>
        </w:rPr>
        <w:t>Δ</w:t>
      </w:r>
      <w:r w:rsidRPr="0047376C">
        <w:rPr>
          <w:rFonts w:cstheme="minorHAnsi"/>
          <w:sz w:val="28"/>
          <w:szCs w:val="28"/>
        </w:rPr>
        <w:t>ικαιώματα υποψηφίων διδακτόρων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lastRenderedPageBreak/>
        <w:t>Οι διδακτορικές σπουδές προσφέρονται δωρεάν.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Οι υποψήφιοι διδάκτορες έχουν μέχρι πέντε (5) πλήρη ακαδημαϊκά έτη από την πρώτη</w:t>
      </w:r>
      <w:r w:rsidR="00601481" w:rsidRPr="0047376C">
        <w:rPr>
          <w:rFonts w:cstheme="minorHAnsi"/>
          <w:sz w:val="28"/>
          <w:szCs w:val="28"/>
        </w:rPr>
        <w:t xml:space="preserve"> </w:t>
      </w:r>
      <w:r w:rsidRPr="0047376C">
        <w:rPr>
          <w:rFonts w:cstheme="minorHAnsi"/>
          <w:sz w:val="28"/>
          <w:szCs w:val="28"/>
        </w:rPr>
        <w:t xml:space="preserve">εγγραφή τους, όλα τα δικαιώματα και τις παροχές που προβλέπονται και για </w:t>
      </w:r>
      <w:r w:rsidR="00601481" w:rsidRPr="0047376C">
        <w:rPr>
          <w:rFonts w:cstheme="minorHAnsi"/>
          <w:sz w:val="28"/>
          <w:szCs w:val="28"/>
        </w:rPr>
        <w:t xml:space="preserve">τους </w:t>
      </w:r>
      <w:r w:rsidRPr="0047376C">
        <w:rPr>
          <w:rFonts w:cstheme="minorHAnsi"/>
          <w:sz w:val="28"/>
          <w:szCs w:val="28"/>
        </w:rPr>
        <w:t>φοιτητές του Β΄ κύκλου σπουδών.</w:t>
      </w:r>
    </w:p>
    <w:p w:rsidR="002A2D92" w:rsidRPr="0047376C" w:rsidRDefault="00064B6F"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Επιπλέον, </w:t>
      </w:r>
      <w:r w:rsidR="002A2D92" w:rsidRPr="0047376C">
        <w:rPr>
          <w:rFonts w:cstheme="minorHAnsi"/>
          <w:sz w:val="28"/>
          <w:szCs w:val="28"/>
        </w:rPr>
        <w:t>διατηρούν δικαιώματα πρόσβασης, δανεισμού και χρήσης των ηλεκτρονικών υπηρεσιών</w:t>
      </w:r>
      <w:r w:rsidR="00601481" w:rsidRPr="0047376C">
        <w:rPr>
          <w:rFonts w:cstheme="minorHAnsi"/>
          <w:sz w:val="28"/>
          <w:szCs w:val="28"/>
        </w:rPr>
        <w:t xml:space="preserve"> </w:t>
      </w:r>
      <w:r w:rsidR="002A2D92" w:rsidRPr="0047376C">
        <w:rPr>
          <w:rFonts w:cstheme="minorHAnsi"/>
          <w:sz w:val="28"/>
          <w:szCs w:val="28"/>
        </w:rPr>
        <w:t xml:space="preserve">των πανεπιστημιακών βιβλιοθηκών </w:t>
      </w:r>
      <w:r w:rsidRPr="0047376C">
        <w:rPr>
          <w:rFonts w:cstheme="minorHAnsi"/>
          <w:sz w:val="28"/>
          <w:szCs w:val="28"/>
        </w:rPr>
        <w:t xml:space="preserve">μέχρι και πέντε (5) έτη μετά την ολοκλήρωση της διδακτορικής τους διατριβής </w:t>
      </w:r>
      <w:r w:rsidR="002A2D92" w:rsidRPr="0047376C">
        <w:rPr>
          <w:rFonts w:cstheme="minorHAnsi"/>
          <w:sz w:val="28"/>
          <w:szCs w:val="28"/>
        </w:rPr>
        <w:t>(παρ. 3, άρθρο 40, Ν. 4485/2017).</w:t>
      </w:r>
    </w:p>
    <w:p w:rsidR="00AC7095" w:rsidRPr="0047376C" w:rsidRDefault="00AC7095" w:rsidP="000B6030">
      <w:pPr>
        <w:autoSpaceDE w:val="0"/>
        <w:autoSpaceDN w:val="0"/>
        <w:adjustRightInd w:val="0"/>
        <w:spacing w:before="120" w:after="120" w:line="240" w:lineRule="auto"/>
        <w:jc w:val="both"/>
        <w:rPr>
          <w:rFonts w:cstheme="minorHAnsi"/>
          <w:b/>
          <w:sz w:val="28"/>
          <w:szCs w:val="28"/>
        </w:rPr>
      </w:pPr>
    </w:p>
    <w:p w:rsidR="00CF5C7B" w:rsidRPr="0047376C" w:rsidRDefault="00CF5C7B"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3. Υποχρεώσεις υποψηφίων διδακτόρων</w:t>
      </w:r>
    </w:p>
    <w:p w:rsidR="00FC6488" w:rsidRPr="0047376C" w:rsidRDefault="00FC6488" w:rsidP="00FC6488">
      <w:pPr>
        <w:autoSpaceDE w:val="0"/>
        <w:autoSpaceDN w:val="0"/>
        <w:adjustRightInd w:val="0"/>
        <w:spacing w:after="0" w:line="240" w:lineRule="auto"/>
        <w:jc w:val="both"/>
        <w:rPr>
          <w:rFonts w:cstheme="minorHAnsi"/>
          <w:sz w:val="28"/>
          <w:szCs w:val="28"/>
        </w:rPr>
      </w:pPr>
      <w:r w:rsidRPr="0047376C">
        <w:rPr>
          <w:rFonts w:cstheme="minorHAnsi"/>
          <w:sz w:val="28"/>
          <w:szCs w:val="28"/>
        </w:rPr>
        <w:t xml:space="preserve">Οι υποψήφιοι διδάκτορες ανανεώνουν </w:t>
      </w:r>
      <w:r w:rsidR="002F65B5" w:rsidRPr="0047376C">
        <w:rPr>
          <w:rFonts w:cstheme="minorHAnsi"/>
          <w:sz w:val="28"/>
          <w:szCs w:val="28"/>
        </w:rPr>
        <w:t>την εγγραφή του</w:t>
      </w:r>
      <w:r w:rsidRPr="0047376C">
        <w:rPr>
          <w:rFonts w:cstheme="minorHAnsi"/>
          <w:sz w:val="28"/>
          <w:szCs w:val="28"/>
        </w:rPr>
        <w:t xml:space="preserve">ς </w:t>
      </w:r>
      <w:r w:rsidR="005D36B5" w:rsidRPr="0047376C">
        <w:rPr>
          <w:rFonts w:cstheme="minorHAnsi"/>
          <w:sz w:val="28"/>
          <w:szCs w:val="28"/>
        </w:rPr>
        <w:t>στην έναρξη του</w:t>
      </w:r>
      <w:r w:rsidRPr="0047376C">
        <w:rPr>
          <w:rFonts w:cstheme="minorHAnsi"/>
          <w:sz w:val="28"/>
          <w:szCs w:val="28"/>
        </w:rPr>
        <w:t xml:space="preserve"> ακαδημαϊκ</w:t>
      </w:r>
      <w:r w:rsidR="005D36B5" w:rsidRPr="0047376C">
        <w:rPr>
          <w:rFonts w:cstheme="minorHAnsi"/>
          <w:sz w:val="28"/>
          <w:szCs w:val="28"/>
        </w:rPr>
        <w:t>ού</w:t>
      </w:r>
      <w:r w:rsidRPr="0047376C">
        <w:rPr>
          <w:rFonts w:cstheme="minorHAnsi"/>
          <w:sz w:val="28"/>
          <w:szCs w:val="28"/>
        </w:rPr>
        <w:t xml:space="preserve"> έτο</w:t>
      </w:r>
      <w:r w:rsidR="005D36B5" w:rsidRPr="0047376C">
        <w:rPr>
          <w:rFonts w:cstheme="minorHAnsi"/>
          <w:sz w:val="28"/>
          <w:szCs w:val="28"/>
        </w:rPr>
        <w:t>υ</w:t>
      </w:r>
      <w:r w:rsidRPr="0047376C">
        <w:rPr>
          <w:rFonts w:cstheme="minorHAnsi"/>
          <w:sz w:val="28"/>
          <w:szCs w:val="28"/>
        </w:rPr>
        <w:t>ς, μέσω της υποβολής και έγκρισης της ετήσιας έκθεσης προόδου.</w:t>
      </w:r>
    </w:p>
    <w:p w:rsidR="00064B6F" w:rsidRPr="0047376C" w:rsidRDefault="00FC6488" w:rsidP="005D36B5">
      <w:pPr>
        <w:autoSpaceDE w:val="0"/>
        <w:autoSpaceDN w:val="0"/>
        <w:adjustRightInd w:val="0"/>
        <w:spacing w:after="0" w:line="240" w:lineRule="auto"/>
        <w:jc w:val="both"/>
        <w:rPr>
          <w:rFonts w:cstheme="minorHAnsi"/>
          <w:sz w:val="28"/>
          <w:szCs w:val="28"/>
        </w:rPr>
      </w:pPr>
      <w:r w:rsidRPr="0047376C">
        <w:rPr>
          <w:rFonts w:cstheme="minorHAnsi"/>
          <w:sz w:val="28"/>
          <w:szCs w:val="28"/>
        </w:rPr>
        <w:t xml:space="preserve">Οι εκθέσεις προόδου υποβάλλονται </w:t>
      </w:r>
      <w:r w:rsidR="00794441" w:rsidRPr="0047376C">
        <w:rPr>
          <w:rFonts w:cstheme="minorHAnsi"/>
          <w:sz w:val="28"/>
          <w:szCs w:val="28"/>
        </w:rPr>
        <w:t xml:space="preserve">και παρουσιάζονται </w:t>
      </w:r>
      <w:r w:rsidRPr="0047376C">
        <w:rPr>
          <w:rFonts w:cstheme="minorHAnsi"/>
          <w:sz w:val="28"/>
          <w:szCs w:val="28"/>
        </w:rPr>
        <w:t xml:space="preserve">στην </w:t>
      </w:r>
      <w:r w:rsidR="00D0123E" w:rsidRPr="0047376C">
        <w:rPr>
          <w:rFonts w:cstheme="minorHAnsi"/>
          <w:sz w:val="28"/>
          <w:szCs w:val="28"/>
        </w:rPr>
        <w:t>Τ</w:t>
      </w:r>
      <w:r w:rsidRPr="0047376C">
        <w:rPr>
          <w:rFonts w:cstheme="minorHAnsi"/>
          <w:sz w:val="28"/>
          <w:szCs w:val="28"/>
        </w:rPr>
        <w:t xml:space="preserve">ριμελή </w:t>
      </w:r>
      <w:r w:rsidR="00D0123E" w:rsidRPr="0047376C">
        <w:rPr>
          <w:rFonts w:cstheme="minorHAnsi"/>
          <w:sz w:val="28"/>
          <w:szCs w:val="28"/>
        </w:rPr>
        <w:t>Σ</w:t>
      </w:r>
      <w:r w:rsidR="00794441" w:rsidRPr="0047376C">
        <w:rPr>
          <w:rFonts w:cstheme="minorHAnsi"/>
          <w:sz w:val="28"/>
          <w:szCs w:val="28"/>
        </w:rPr>
        <w:t xml:space="preserve">υμβουλευτική </w:t>
      </w:r>
      <w:r w:rsidR="00D0123E" w:rsidRPr="0047376C">
        <w:rPr>
          <w:rFonts w:cstheme="minorHAnsi"/>
          <w:sz w:val="28"/>
          <w:szCs w:val="28"/>
        </w:rPr>
        <w:t>Ε</w:t>
      </w:r>
      <w:r w:rsidRPr="0047376C">
        <w:rPr>
          <w:rFonts w:cstheme="minorHAnsi"/>
          <w:sz w:val="28"/>
          <w:szCs w:val="28"/>
        </w:rPr>
        <w:t xml:space="preserve">πιτροπή και εγκρίνονται από τη Συνέλευση του Τμήματος, κατόπιν θετικής εισήγησης του επιβλέποντα </w:t>
      </w:r>
      <w:r w:rsidR="00794441" w:rsidRPr="0047376C">
        <w:rPr>
          <w:rFonts w:cstheme="minorHAnsi"/>
          <w:sz w:val="28"/>
          <w:szCs w:val="28"/>
        </w:rPr>
        <w:t>και</w:t>
      </w:r>
      <w:r w:rsidRPr="0047376C">
        <w:rPr>
          <w:rFonts w:cstheme="minorHAnsi"/>
          <w:sz w:val="28"/>
          <w:szCs w:val="28"/>
        </w:rPr>
        <w:t xml:space="preserve"> </w:t>
      </w:r>
      <w:r w:rsidR="00D0123E" w:rsidRPr="0047376C">
        <w:rPr>
          <w:rFonts w:cstheme="minorHAnsi"/>
          <w:sz w:val="28"/>
          <w:szCs w:val="28"/>
        </w:rPr>
        <w:t xml:space="preserve">των υπολοίπων μελών </w:t>
      </w:r>
      <w:r w:rsidRPr="0047376C">
        <w:rPr>
          <w:rFonts w:cstheme="minorHAnsi"/>
          <w:sz w:val="28"/>
          <w:szCs w:val="28"/>
        </w:rPr>
        <w:t xml:space="preserve">της </w:t>
      </w:r>
      <w:r w:rsidR="00D0123E" w:rsidRPr="0047376C">
        <w:rPr>
          <w:rFonts w:cstheme="minorHAnsi"/>
          <w:sz w:val="28"/>
          <w:szCs w:val="28"/>
        </w:rPr>
        <w:t>Τριμελούς Συμβουλευτικής Επιτροπής</w:t>
      </w:r>
      <w:r w:rsidRPr="0047376C">
        <w:rPr>
          <w:rFonts w:cstheme="minorHAnsi"/>
          <w:sz w:val="28"/>
          <w:szCs w:val="28"/>
        </w:rPr>
        <w:t xml:space="preserve">. Σε περίπτωση αρνητικής εισήγησης, η οποία θα πρέπει να προσυπογράφεται από τουλάχιστον δύο μέλη της </w:t>
      </w:r>
      <w:r w:rsidR="00064B6F" w:rsidRPr="0047376C">
        <w:rPr>
          <w:rFonts w:cstheme="minorHAnsi"/>
          <w:sz w:val="28"/>
          <w:szCs w:val="28"/>
        </w:rPr>
        <w:t>Τριμελούς Συμβουλευτικής Επιτροπής</w:t>
      </w:r>
      <w:r w:rsidRPr="0047376C">
        <w:rPr>
          <w:rFonts w:cstheme="minorHAnsi"/>
          <w:sz w:val="28"/>
          <w:szCs w:val="28"/>
        </w:rPr>
        <w:t>, οι υποψήφιοι διδάκτορες μπορούν να υποβάλουν διορθωμένη έκθεση προόδου εντός εξαμήνου.</w:t>
      </w:r>
      <w:r w:rsidR="005D36B5" w:rsidRPr="0047376C">
        <w:rPr>
          <w:rFonts w:cstheme="minorHAnsi"/>
          <w:sz w:val="28"/>
          <w:szCs w:val="28"/>
        </w:rPr>
        <w:t xml:space="preserve"> </w:t>
      </w:r>
    </w:p>
    <w:p w:rsidR="00FC6488" w:rsidRPr="0047376C" w:rsidRDefault="005D36B5" w:rsidP="005D36B5">
      <w:pPr>
        <w:autoSpaceDE w:val="0"/>
        <w:autoSpaceDN w:val="0"/>
        <w:adjustRightInd w:val="0"/>
        <w:spacing w:after="0" w:line="240" w:lineRule="auto"/>
        <w:jc w:val="both"/>
        <w:rPr>
          <w:rFonts w:cstheme="minorHAnsi"/>
          <w:sz w:val="28"/>
          <w:szCs w:val="28"/>
        </w:rPr>
      </w:pPr>
      <w:r w:rsidRPr="0047376C">
        <w:rPr>
          <w:rFonts w:cstheme="minorHAnsi"/>
          <w:sz w:val="28"/>
          <w:szCs w:val="28"/>
        </w:rPr>
        <w:t>Αντίγραφο του υπομνήματος, καθώς και σχόλια επ’ αυτού από τον επιβλέποντα ή/και την Τριμελή Συμβουλευτική Επιτροπή καταχωρούνται στον ατομικό φάκελο του υποψηφίου (άρθρο 40, παρ. 2 του ν. 4485/2017).</w:t>
      </w:r>
    </w:p>
    <w:p w:rsidR="005D36B5" w:rsidRPr="0047376C" w:rsidRDefault="00064B6F" w:rsidP="00064B6F">
      <w:pPr>
        <w:autoSpaceDE w:val="0"/>
        <w:autoSpaceDN w:val="0"/>
        <w:adjustRightInd w:val="0"/>
        <w:spacing w:after="0" w:line="240" w:lineRule="auto"/>
        <w:jc w:val="both"/>
        <w:rPr>
          <w:rFonts w:eastAsia="MyriadPro-Regular" w:cstheme="minorHAnsi"/>
          <w:sz w:val="28"/>
          <w:szCs w:val="28"/>
        </w:rPr>
      </w:pPr>
      <w:r w:rsidRPr="0047376C">
        <w:rPr>
          <w:rFonts w:cstheme="minorHAnsi"/>
          <w:sz w:val="28"/>
          <w:szCs w:val="28"/>
        </w:rPr>
        <w:t>Οι υποψήφιοι διδάκτορες υποχρεούνται να συνεισφέρουν στ</w:t>
      </w:r>
      <w:r w:rsidR="003C1B6F" w:rsidRPr="0047376C">
        <w:rPr>
          <w:rFonts w:cstheme="minorHAnsi"/>
          <w:sz w:val="28"/>
          <w:szCs w:val="28"/>
        </w:rPr>
        <w:t>ην</w:t>
      </w:r>
      <w:r w:rsidRPr="0047376C">
        <w:rPr>
          <w:rFonts w:cstheme="minorHAnsi"/>
          <w:sz w:val="28"/>
          <w:szCs w:val="28"/>
        </w:rPr>
        <w:t xml:space="preserve"> </w:t>
      </w:r>
      <w:r w:rsidR="003C1B6F" w:rsidRPr="0047376C">
        <w:rPr>
          <w:rFonts w:cstheme="minorHAnsi"/>
          <w:sz w:val="28"/>
          <w:szCs w:val="28"/>
        </w:rPr>
        <w:t>ακαδημαϊκή λειτουργία</w:t>
      </w:r>
      <w:r w:rsidRPr="0047376C">
        <w:rPr>
          <w:rFonts w:cstheme="minorHAnsi"/>
          <w:sz w:val="28"/>
          <w:szCs w:val="28"/>
        </w:rPr>
        <w:t xml:space="preserve"> του Τμήματος συμμετέχοντας </w:t>
      </w:r>
      <w:r w:rsidR="003C1B6F" w:rsidRPr="0047376C">
        <w:rPr>
          <w:rFonts w:cstheme="minorHAnsi"/>
          <w:sz w:val="28"/>
          <w:szCs w:val="28"/>
        </w:rPr>
        <w:t xml:space="preserve">στη διοργάνωση επιστημονικών και άλλων δράσεων του Τμήματος (συνέδρια, ημερίδες), </w:t>
      </w:r>
      <w:r w:rsidRPr="0047376C">
        <w:rPr>
          <w:rFonts w:cstheme="minorHAnsi"/>
          <w:sz w:val="28"/>
          <w:szCs w:val="28"/>
        </w:rPr>
        <w:t xml:space="preserve">σε </w:t>
      </w:r>
      <w:r w:rsidR="003C1B6F" w:rsidRPr="0047376C">
        <w:rPr>
          <w:rFonts w:cstheme="minorHAnsi"/>
          <w:sz w:val="28"/>
          <w:szCs w:val="28"/>
        </w:rPr>
        <w:t xml:space="preserve">εργαστήρια, διδασκαλία </w:t>
      </w:r>
      <w:r w:rsidRPr="0047376C">
        <w:rPr>
          <w:rFonts w:cstheme="minorHAnsi"/>
          <w:sz w:val="28"/>
          <w:szCs w:val="28"/>
        </w:rPr>
        <w:t>φροντιστηριακ</w:t>
      </w:r>
      <w:r w:rsidR="003C1B6F" w:rsidRPr="0047376C">
        <w:rPr>
          <w:rFonts w:cstheme="minorHAnsi"/>
          <w:sz w:val="28"/>
          <w:szCs w:val="28"/>
        </w:rPr>
        <w:t xml:space="preserve">ών </w:t>
      </w:r>
      <w:r w:rsidRPr="0047376C">
        <w:rPr>
          <w:rFonts w:cstheme="minorHAnsi"/>
          <w:sz w:val="28"/>
          <w:szCs w:val="28"/>
        </w:rPr>
        <w:t>μαθ</w:t>
      </w:r>
      <w:r w:rsidR="003C1B6F" w:rsidRPr="0047376C">
        <w:rPr>
          <w:rFonts w:cstheme="minorHAnsi"/>
          <w:sz w:val="28"/>
          <w:szCs w:val="28"/>
        </w:rPr>
        <w:t>η</w:t>
      </w:r>
      <w:r w:rsidRPr="0047376C">
        <w:rPr>
          <w:rFonts w:cstheme="minorHAnsi"/>
          <w:sz w:val="28"/>
          <w:szCs w:val="28"/>
        </w:rPr>
        <w:t>μ</w:t>
      </w:r>
      <w:r w:rsidR="003C1B6F" w:rsidRPr="0047376C">
        <w:rPr>
          <w:rFonts w:cstheme="minorHAnsi"/>
          <w:sz w:val="28"/>
          <w:szCs w:val="28"/>
        </w:rPr>
        <w:t>ά</w:t>
      </w:r>
      <w:r w:rsidRPr="0047376C">
        <w:rPr>
          <w:rFonts w:cstheme="minorHAnsi"/>
          <w:sz w:val="28"/>
          <w:szCs w:val="28"/>
        </w:rPr>
        <w:t>τ</w:t>
      </w:r>
      <w:r w:rsidR="003C1B6F" w:rsidRPr="0047376C">
        <w:rPr>
          <w:rFonts w:cstheme="minorHAnsi"/>
          <w:sz w:val="28"/>
          <w:szCs w:val="28"/>
        </w:rPr>
        <w:t>ων</w:t>
      </w:r>
      <w:r w:rsidRPr="0047376C">
        <w:rPr>
          <w:rFonts w:cstheme="minorHAnsi"/>
          <w:sz w:val="28"/>
          <w:szCs w:val="28"/>
        </w:rPr>
        <w:t xml:space="preserve"> </w:t>
      </w:r>
      <w:r w:rsidR="007469F6" w:rsidRPr="0047376C">
        <w:rPr>
          <w:rFonts w:cstheme="minorHAnsi"/>
          <w:sz w:val="28"/>
          <w:szCs w:val="28"/>
        </w:rPr>
        <w:t xml:space="preserve">και ασκήσεων </w:t>
      </w:r>
      <w:r w:rsidRPr="0047376C">
        <w:rPr>
          <w:rFonts w:cstheme="minorHAnsi"/>
          <w:sz w:val="28"/>
          <w:szCs w:val="28"/>
        </w:rPr>
        <w:t>σε προπτυχιακούς φοιτητές</w:t>
      </w:r>
      <w:r w:rsidR="003C1B6F" w:rsidRPr="0047376C">
        <w:rPr>
          <w:rFonts w:cstheme="minorHAnsi"/>
          <w:sz w:val="28"/>
          <w:szCs w:val="28"/>
        </w:rPr>
        <w:t>,</w:t>
      </w:r>
      <w:r w:rsidRPr="0047376C">
        <w:rPr>
          <w:rFonts w:cstheme="minorHAnsi"/>
          <w:sz w:val="28"/>
          <w:szCs w:val="28"/>
        </w:rPr>
        <w:t xml:space="preserve"> επιτηρήσεις εξετάσεων προπτυχιακού και μεταπτυχιακού επιπέδου, υπό την καθοδήγηση του </w:t>
      </w:r>
      <w:r w:rsidRPr="0047376C">
        <w:rPr>
          <w:rFonts w:eastAsia="MyriadPro-Regular" w:cstheme="minorHAnsi"/>
          <w:sz w:val="28"/>
          <w:szCs w:val="28"/>
        </w:rPr>
        <w:t xml:space="preserve">Επιβλέποντος μέλους </w:t>
      </w:r>
      <w:r w:rsidR="003C1B6F" w:rsidRPr="0047376C">
        <w:rPr>
          <w:rFonts w:eastAsia="MyriadPro-Regular" w:cstheme="minorHAnsi"/>
          <w:sz w:val="28"/>
          <w:szCs w:val="28"/>
        </w:rPr>
        <w:t>ΔΕΠ και την έγκριση της Συνέλευσης του Τμήματος</w:t>
      </w:r>
      <w:r w:rsidRPr="0047376C">
        <w:rPr>
          <w:rFonts w:eastAsia="MyriadPro-Regular" w:cstheme="minorHAnsi"/>
          <w:sz w:val="28"/>
          <w:szCs w:val="28"/>
        </w:rPr>
        <w:t xml:space="preserve">. </w:t>
      </w:r>
    </w:p>
    <w:p w:rsidR="00064B6F" w:rsidRPr="0047376C" w:rsidRDefault="00064B6F" w:rsidP="00064B6F">
      <w:pPr>
        <w:autoSpaceDE w:val="0"/>
        <w:autoSpaceDN w:val="0"/>
        <w:adjustRightInd w:val="0"/>
        <w:spacing w:after="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8</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Εκπόνηση διδακτορικής διατριβής</w:t>
      </w:r>
    </w:p>
    <w:p w:rsidR="002A2D92" w:rsidRPr="0047376C" w:rsidRDefault="003C1B6F"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1. </w:t>
      </w:r>
      <w:r w:rsidR="002A2D92" w:rsidRPr="0047376C">
        <w:rPr>
          <w:rFonts w:cstheme="minorHAnsi"/>
          <w:sz w:val="28"/>
          <w:szCs w:val="28"/>
        </w:rPr>
        <w:t>Οδηγίες συγγραφής διδακτορικής διατριβής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lastRenderedPageBreak/>
        <w:t>Η ακριβής δομή</w:t>
      </w:r>
      <w:r w:rsidR="00954C6B" w:rsidRPr="0047376C">
        <w:rPr>
          <w:rFonts w:cstheme="minorHAnsi"/>
          <w:sz w:val="28"/>
          <w:szCs w:val="28"/>
        </w:rPr>
        <w:t xml:space="preserve"> </w:t>
      </w:r>
      <w:r w:rsidRPr="0047376C">
        <w:rPr>
          <w:rFonts w:cstheme="minorHAnsi"/>
          <w:sz w:val="28"/>
          <w:szCs w:val="28"/>
        </w:rPr>
        <w:t xml:space="preserve">και η έκτασή της </w:t>
      </w:r>
      <w:r w:rsidR="00AC7095" w:rsidRPr="0047376C">
        <w:rPr>
          <w:rFonts w:cstheme="minorHAnsi"/>
          <w:sz w:val="28"/>
          <w:szCs w:val="28"/>
        </w:rPr>
        <w:t xml:space="preserve">διδακτορικής διατριβής </w:t>
      </w:r>
      <w:r w:rsidRPr="0047376C">
        <w:rPr>
          <w:rFonts w:cstheme="minorHAnsi"/>
          <w:sz w:val="28"/>
          <w:szCs w:val="28"/>
        </w:rPr>
        <w:t>καθορίζονται με βάση τη συνήθη πρακτική για τις διατριβές του</w:t>
      </w:r>
      <w:r w:rsidR="00954C6B" w:rsidRPr="0047376C">
        <w:rPr>
          <w:rFonts w:cstheme="minorHAnsi"/>
          <w:sz w:val="28"/>
          <w:szCs w:val="28"/>
        </w:rPr>
        <w:t xml:space="preserve"> </w:t>
      </w:r>
      <w:r w:rsidRPr="0047376C">
        <w:rPr>
          <w:rFonts w:cstheme="minorHAnsi"/>
          <w:sz w:val="28"/>
          <w:szCs w:val="28"/>
        </w:rPr>
        <w:t>ευρύτερου επιστημονικού χώρου, με κύριο</w:t>
      </w:r>
      <w:r w:rsidR="00954C6B" w:rsidRPr="0047376C">
        <w:rPr>
          <w:rFonts w:cstheme="minorHAnsi"/>
          <w:sz w:val="28"/>
          <w:szCs w:val="28"/>
        </w:rPr>
        <w:t xml:space="preserve"> </w:t>
      </w:r>
      <w:r w:rsidRPr="0047376C">
        <w:rPr>
          <w:rFonts w:cstheme="minorHAnsi"/>
          <w:sz w:val="28"/>
          <w:szCs w:val="28"/>
        </w:rPr>
        <w:t>κριτήριο να εξυπηρετούνται βέλτιστα οι σκοποί της ορθής απόδοσης της ερευνητικής</w:t>
      </w:r>
      <w:r w:rsidR="00954C6B" w:rsidRPr="0047376C">
        <w:rPr>
          <w:rFonts w:cstheme="minorHAnsi"/>
          <w:sz w:val="28"/>
          <w:szCs w:val="28"/>
        </w:rPr>
        <w:t xml:space="preserve"> </w:t>
      </w:r>
      <w:r w:rsidRPr="0047376C">
        <w:rPr>
          <w:rFonts w:cstheme="minorHAnsi"/>
          <w:sz w:val="28"/>
          <w:szCs w:val="28"/>
        </w:rPr>
        <w:t xml:space="preserve">συνεισφοράς του υποψηφίου και της διευκόλυνσης της αξιοποίησής της από </w:t>
      </w:r>
      <w:r w:rsidR="00954C6B" w:rsidRPr="0047376C">
        <w:rPr>
          <w:rFonts w:cstheme="minorHAnsi"/>
          <w:sz w:val="28"/>
          <w:szCs w:val="28"/>
        </w:rPr>
        <w:t xml:space="preserve">άλλους </w:t>
      </w:r>
      <w:r w:rsidRPr="0047376C">
        <w:rPr>
          <w:rFonts w:cstheme="minorHAnsi"/>
          <w:sz w:val="28"/>
          <w:szCs w:val="28"/>
        </w:rPr>
        <w:t>ερευνητές.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Εάν η διατριβή συγγράφεται στ</w:t>
      </w:r>
      <w:r w:rsidR="007674A5" w:rsidRPr="0047376C">
        <w:rPr>
          <w:rFonts w:cstheme="minorHAnsi"/>
          <w:sz w:val="28"/>
          <w:szCs w:val="28"/>
        </w:rPr>
        <w:t>ην</w:t>
      </w:r>
      <w:r w:rsidRPr="0047376C">
        <w:rPr>
          <w:rFonts w:cstheme="minorHAnsi"/>
          <w:sz w:val="28"/>
          <w:szCs w:val="28"/>
        </w:rPr>
        <w:t xml:space="preserve"> </w:t>
      </w:r>
      <w:r w:rsidR="007674A5" w:rsidRPr="0047376C">
        <w:rPr>
          <w:rFonts w:cstheme="minorHAnsi"/>
          <w:sz w:val="28"/>
          <w:szCs w:val="28"/>
        </w:rPr>
        <w:t>Ε</w:t>
      </w:r>
      <w:r w:rsidRPr="0047376C">
        <w:rPr>
          <w:rFonts w:cstheme="minorHAnsi"/>
          <w:sz w:val="28"/>
          <w:szCs w:val="28"/>
        </w:rPr>
        <w:t>λληνικ</w:t>
      </w:r>
      <w:r w:rsidR="007674A5" w:rsidRPr="0047376C">
        <w:rPr>
          <w:rFonts w:cstheme="minorHAnsi"/>
          <w:sz w:val="28"/>
          <w:szCs w:val="28"/>
        </w:rPr>
        <w:t>ή</w:t>
      </w:r>
      <w:r w:rsidRPr="0047376C">
        <w:rPr>
          <w:rFonts w:cstheme="minorHAnsi"/>
          <w:sz w:val="28"/>
          <w:szCs w:val="28"/>
        </w:rPr>
        <w:t xml:space="preserve"> περιλαμβάνει σύντομη περίληψη στ</w:t>
      </w:r>
      <w:r w:rsidR="007674A5" w:rsidRPr="0047376C">
        <w:rPr>
          <w:rFonts w:cstheme="minorHAnsi"/>
          <w:sz w:val="28"/>
          <w:szCs w:val="28"/>
        </w:rPr>
        <w:t>ην</w:t>
      </w:r>
      <w:r w:rsidR="00954C6B" w:rsidRPr="0047376C">
        <w:rPr>
          <w:rFonts w:cstheme="minorHAnsi"/>
          <w:sz w:val="28"/>
          <w:szCs w:val="28"/>
        </w:rPr>
        <w:t xml:space="preserve"> </w:t>
      </w:r>
      <w:r w:rsidRPr="0047376C">
        <w:rPr>
          <w:rFonts w:cstheme="minorHAnsi"/>
          <w:sz w:val="28"/>
          <w:szCs w:val="28"/>
        </w:rPr>
        <w:t>Αγγλικ</w:t>
      </w:r>
      <w:r w:rsidR="007674A5" w:rsidRPr="0047376C">
        <w:rPr>
          <w:rFonts w:cstheme="minorHAnsi"/>
          <w:sz w:val="28"/>
          <w:szCs w:val="28"/>
        </w:rPr>
        <w:t>ή</w:t>
      </w:r>
      <w:r w:rsidR="002F65B5" w:rsidRPr="0047376C">
        <w:rPr>
          <w:rFonts w:cstheme="minorHAnsi"/>
          <w:sz w:val="28"/>
          <w:szCs w:val="28"/>
        </w:rPr>
        <w:t>,</w:t>
      </w:r>
      <w:r w:rsidR="007674A5" w:rsidRPr="0047376C">
        <w:rPr>
          <w:rFonts w:cstheme="minorHAnsi"/>
          <w:sz w:val="28"/>
          <w:szCs w:val="28"/>
        </w:rPr>
        <w:t xml:space="preserve"> ενώ αν συγγράφεται στην Α</w:t>
      </w:r>
      <w:r w:rsidRPr="0047376C">
        <w:rPr>
          <w:rFonts w:cstheme="minorHAnsi"/>
          <w:sz w:val="28"/>
          <w:szCs w:val="28"/>
        </w:rPr>
        <w:t>γγλικ</w:t>
      </w:r>
      <w:r w:rsidR="007674A5" w:rsidRPr="0047376C">
        <w:rPr>
          <w:rFonts w:cstheme="minorHAnsi"/>
          <w:sz w:val="28"/>
          <w:szCs w:val="28"/>
        </w:rPr>
        <w:t>ή</w:t>
      </w:r>
      <w:r w:rsidRPr="0047376C">
        <w:rPr>
          <w:rFonts w:cstheme="minorHAnsi"/>
          <w:sz w:val="28"/>
          <w:szCs w:val="28"/>
        </w:rPr>
        <w:t xml:space="preserve"> περιλαμβάνει σύντομη περίληψη στ</w:t>
      </w:r>
      <w:r w:rsidR="007674A5" w:rsidRPr="0047376C">
        <w:rPr>
          <w:rFonts w:cstheme="minorHAnsi"/>
          <w:sz w:val="28"/>
          <w:szCs w:val="28"/>
        </w:rPr>
        <w:t>ην</w:t>
      </w:r>
      <w:r w:rsidR="00954C6B" w:rsidRPr="0047376C">
        <w:rPr>
          <w:rFonts w:cstheme="minorHAnsi"/>
          <w:sz w:val="28"/>
          <w:szCs w:val="28"/>
        </w:rPr>
        <w:t xml:space="preserve"> </w:t>
      </w:r>
      <w:r w:rsidRPr="0047376C">
        <w:rPr>
          <w:rFonts w:cstheme="minorHAnsi"/>
          <w:sz w:val="28"/>
          <w:szCs w:val="28"/>
        </w:rPr>
        <w:t>Ελληνικ</w:t>
      </w:r>
      <w:r w:rsidR="007674A5" w:rsidRPr="0047376C">
        <w:rPr>
          <w:rFonts w:cstheme="minorHAnsi"/>
          <w:sz w:val="28"/>
          <w:szCs w:val="28"/>
        </w:rPr>
        <w:t>ή</w:t>
      </w:r>
      <w:r w:rsidRPr="0047376C">
        <w:rPr>
          <w:rFonts w:cstheme="minorHAnsi"/>
          <w:sz w:val="28"/>
          <w:szCs w:val="28"/>
        </w:rPr>
        <w:t>.</w:t>
      </w:r>
    </w:p>
    <w:p w:rsidR="003C1B6F" w:rsidRPr="0047376C" w:rsidRDefault="003C1B6F" w:rsidP="003C1B6F">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2. Αλλαγή τίτλου διδακτορικής διατριβής</w:t>
      </w:r>
    </w:p>
    <w:p w:rsidR="003C1B6F" w:rsidRPr="0047376C" w:rsidRDefault="003C1B6F" w:rsidP="003C1B6F">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Ο τίτλος της διδακτορικής διατριβής μπορεί να τροποποιείται ώστε να αντικατοπτρίζει καλύτερα το περιεχόμενό της ανάλογα με την εξέλιξη της διδακτορικής έρευνας, υπό την προϋπόθεση ότι το περιγραφόμενο από το νέο τίτλο θέμα παραμένει εντός του γνωστικού αντικειμένου στο οποίο εντασσόταν ο αρχικός τίτλος. Η τροποποίηση του τίτλου μπορεί να γίνει σε οποιαδήποτε στιγμή με αίτηση του υποψήφιου διδάκτορα, θετική εισήγηση της Τριμελούς Συμβουλευτικής Επιτροπής και έγκριση της Συνέλευσης του Τμήματος. Ειδικότερα επιτρέπεται η μεταβολή του τίτλου ώστε (α) να αντικατοπτρίζει ειδικότερο θέμα από το αρχικά ορισθέν και (β) να προσθέτει στο αρχικά ορισθέν αντικείμενο συναφή με αυτό πεδία έρευνας. Η μεταβολή που περιγράφεται στην παρούσα παράγραφο δεν συνεπάγεται μεταβολή του χρονικού διαστήματος ολοκλήρωσης της διατριβής.</w:t>
      </w:r>
    </w:p>
    <w:p w:rsidR="003C1B6F" w:rsidRPr="0047376C" w:rsidRDefault="003C1B6F" w:rsidP="003C1B6F">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Σε περίπτωση που </w:t>
      </w:r>
      <w:r w:rsidR="00DC24EC" w:rsidRPr="0047376C">
        <w:rPr>
          <w:rFonts w:cstheme="minorHAnsi"/>
          <w:sz w:val="28"/>
          <w:szCs w:val="28"/>
        </w:rPr>
        <w:t>ο τίτλος</w:t>
      </w:r>
      <w:r w:rsidRPr="0047376C">
        <w:rPr>
          <w:rFonts w:cstheme="minorHAnsi"/>
          <w:sz w:val="28"/>
          <w:szCs w:val="28"/>
        </w:rPr>
        <w:t xml:space="preserve"> της διατριβής αλλάζει πλήρως σε σχέση με το</w:t>
      </w:r>
      <w:r w:rsidR="00DC24EC" w:rsidRPr="0047376C">
        <w:rPr>
          <w:rFonts w:cstheme="minorHAnsi"/>
          <w:sz w:val="28"/>
          <w:szCs w:val="28"/>
        </w:rPr>
        <w:t>ν</w:t>
      </w:r>
      <w:r w:rsidRPr="0047376C">
        <w:rPr>
          <w:rFonts w:cstheme="minorHAnsi"/>
          <w:sz w:val="28"/>
          <w:szCs w:val="28"/>
        </w:rPr>
        <w:t xml:space="preserve"> αρχικ</w:t>
      </w:r>
      <w:r w:rsidR="00DC24EC" w:rsidRPr="0047376C">
        <w:rPr>
          <w:rFonts w:cstheme="minorHAnsi"/>
          <w:sz w:val="28"/>
          <w:szCs w:val="28"/>
        </w:rPr>
        <w:t>ά εγκεκριμένο τίτλο</w:t>
      </w:r>
      <w:r w:rsidRPr="0047376C">
        <w:rPr>
          <w:rFonts w:cstheme="minorHAnsi"/>
          <w:sz w:val="28"/>
          <w:szCs w:val="28"/>
        </w:rPr>
        <w:t xml:space="preserve">, ο υποψήφιος διδάκτορας υποβάλλει αναλυτική τεκμηριωμένη επιστημονική πρόταση και προσχέδιο της προτεινόμενης διδακτορικής διατριβής και ακολουθείται εξαρχής η διαδικασία αίτησης που περιγράφεται στο άρθρο 5 του παρόντα Κανονισμού. Ο χρόνος που έχει ήδη διανυθεί στο πρόγραμμα διδακτορικών σπουδών με το προηγούμενο θέμα δεν </w:t>
      </w:r>
      <w:proofErr w:type="spellStart"/>
      <w:r w:rsidRPr="0047376C">
        <w:rPr>
          <w:rFonts w:cstheme="minorHAnsi"/>
          <w:sz w:val="28"/>
          <w:szCs w:val="28"/>
        </w:rPr>
        <w:t>προσμετράται</w:t>
      </w:r>
      <w:proofErr w:type="spellEnd"/>
      <w:r w:rsidRPr="0047376C">
        <w:rPr>
          <w:rFonts w:cstheme="minorHAnsi"/>
          <w:sz w:val="28"/>
          <w:szCs w:val="28"/>
        </w:rPr>
        <w:t>.</w:t>
      </w:r>
    </w:p>
    <w:p w:rsidR="003C1B6F" w:rsidRPr="0047376C" w:rsidRDefault="003C1B6F" w:rsidP="000B6030">
      <w:pPr>
        <w:autoSpaceDE w:val="0"/>
        <w:autoSpaceDN w:val="0"/>
        <w:adjustRightInd w:val="0"/>
        <w:spacing w:before="120" w:after="12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9</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Υποστήριξη/αξιολόγηση της διδακτορικής διατριβής</w:t>
      </w:r>
    </w:p>
    <w:p w:rsidR="002A2D92" w:rsidRPr="0047376C" w:rsidRDefault="00DC24EC" w:rsidP="00DC24EC">
      <w:pPr>
        <w:autoSpaceDE w:val="0"/>
        <w:autoSpaceDN w:val="0"/>
        <w:adjustRightInd w:val="0"/>
        <w:spacing w:after="0" w:line="240" w:lineRule="auto"/>
        <w:jc w:val="both"/>
        <w:rPr>
          <w:rFonts w:cstheme="minorHAnsi"/>
          <w:sz w:val="28"/>
          <w:szCs w:val="28"/>
        </w:rPr>
      </w:pPr>
      <w:r w:rsidRPr="0047376C">
        <w:rPr>
          <w:rFonts w:cstheme="minorHAnsi"/>
          <w:sz w:val="28"/>
          <w:szCs w:val="28"/>
        </w:rPr>
        <w:t xml:space="preserve">Με την ολοκλήρωση της συγγραφής της διδακτορικής διατριβής, ο </w:t>
      </w:r>
      <w:r w:rsidR="002A2D92" w:rsidRPr="0047376C">
        <w:rPr>
          <w:rFonts w:cstheme="minorHAnsi"/>
          <w:sz w:val="28"/>
          <w:szCs w:val="28"/>
        </w:rPr>
        <w:t xml:space="preserve">υποψήφιος διδάκτορας υποβάλλει αίτηση στην </w:t>
      </w:r>
      <w:r w:rsidR="007469F6" w:rsidRPr="0047376C">
        <w:rPr>
          <w:rFonts w:cstheme="minorHAnsi"/>
          <w:sz w:val="28"/>
          <w:szCs w:val="28"/>
        </w:rPr>
        <w:t>Τ</w:t>
      </w:r>
      <w:r w:rsidR="002A2D92" w:rsidRPr="0047376C">
        <w:rPr>
          <w:rFonts w:cstheme="minorHAnsi"/>
          <w:sz w:val="28"/>
          <w:szCs w:val="28"/>
        </w:rPr>
        <w:t xml:space="preserve">ριμελή </w:t>
      </w:r>
      <w:r w:rsidR="007469F6" w:rsidRPr="0047376C">
        <w:rPr>
          <w:rFonts w:cstheme="minorHAnsi"/>
          <w:sz w:val="28"/>
          <w:szCs w:val="28"/>
        </w:rPr>
        <w:t>Σ</w:t>
      </w:r>
      <w:r w:rsidR="002A2D92" w:rsidRPr="0047376C">
        <w:rPr>
          <w:rFonts w:cstheme="minorHAnsi"/>
          <w:sz w:val="28"/>
          <w:szCs w:val="28"/>
        </w:rPr>
        <w:t xml:space="preserve">υμβουλευτική </w:t>
      </w:r>
      <w:r w:rsidR="007469F6" w:rsidRPr="0047376C">
        <w:rPr>
          <w:rFonts w:cstheme="minorHAnsi"/>
          <w:sz w:val="28"/>
          <w:szCs w:val="28"/>
        </w:rPr>
        <w:t>Ε</w:t>
      </w:r>
      <w:r w:rsidR="002A2D92" w:rsidRPr="0047376C">
        <w:rPr>
          <w:rFonts w:cstheme="minorHAnsi"/>
          <w:sz w:val="28"/>
          <w:szCs w:val="28"/>
        </w:rPr>
        <w:t>πιτροπή για</w:t>
      </w:r>
      <w:r w:rsidR="00954C6B" w:rsidRPr="0047376C">
        <w:rPr>
          <w:rFonts w:cstheme="minorHAnsi"/>
          <w:sz w:val="28"/>
          <w:szCs w:val="28"/>
        </w:rPr>
        <w:t xml:space="preserve"> </w:t>
      </w:r>
      <w:r w:rsidR="002A2D92" w:rsidRPr="0047376C">
        <w:rPr>
          <w:rFonts w:cstheme="minorHAnsi"/>
          <w:sz w:val="28"/>
          <w:szCs w:val="28"/>
        </w:rPr>
        <w:t>δημόσια υποστήριξη και αξιολόγησ</w:t>
      </w:r>
      <w:r w:rsidR="002F65B5" w:rsidRPr="0047376C">
        <w:rPr>
          <w:rFonts w:cstheme="minorHAnsi"/>
          <w:sz w:val="28"/>
          <w:szCs w:val="28"/>
        </w:rPr>
        <w:t>ή</w:t>
      </w:r>
      <w:r w:rsidR="002A2D92" w:rsidRPr="0047376C">
        <w:rPr>
          <w:rFonts w:cstheme="minorHAnsi"/>
          <w:sz w:val="28"/>
          <w:szCs w:val="28"/>
        </w:rPr>
        <w:t xml:space="preserve"> της.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lastRenderedPageBreak/>
        <w:t xml:space="preserve">Η </w:t>
      </w:r>
      <w:r w:rsidR="007469F6" w:rsidRPr="0047376C">
        <w:rPr>
          <w:rFonts w:cstheme="minorHAnsi"/>
          <w:sz w:val="28"/>
          <w:szCs w:val="28"/>
        </w:rPr>
        <w:t>Τ</w:t>
      </w:r>
      <w:r w:rsidRPr="0047376C">
        <w:rPr>
          <w:rFonts w:cstheme="minorHAnsi"/>
          <w:sz w:val="28"/>
          <w:szCs w:val="28"/>
        </w:rPr>
        <w:t xml:space="preserve">ριμελής </w:t>
      </w:r>
      <w:r w:rsidR="007469F6" w:rsidRPr="0047376C">
        <w:rPr>
          <w:rFonts w:cstheme="minorHAnsi"/>
          <w:sz w:val="28"/>
          <w:szCs w:val="28"/>
        </w:rPr>
        <w:t>Σ</w:t>
      </w:r>
      <w:r w:rsidRPr="0047376C">
        <w:rPr>
          <w:rFonts w:cstheme="minorHAnsi"/>
          <w:sz w:val="28"/>
          <w:szCs w:val="28"/>
        </w:rPr>
        <w:t xml:space="preserve">υμβουλευτική </w:t>
      </w:r>
      <w:r w:rsidR="007469F6" w:rsidRPr="0047376C">
        <w:rPr>
          <w:rFonts w:cstheme="minorHAnsi"/>
          <w:sz w:val="28"/>
          <w:szCs w:val="28"/>
        </w:rPr>
        <w:t>Ε</w:t>
      </w:r>
      <w:r w:rsidRPr="0047376C">
        <w:rPr>
          <w:rFonts w:cstheme="minorHAnsi"/>
          <w:sz w:val="28"/>
          <w:szCs w:val="28"/>
        </w:rPr>
        <w:t xml:space="preserve">πιτροπή </w:t>
      </w:r>
      <w:r w:rsidR="002F65B5" w:rsidRPr="0047376C">
        <w:rPr>
          <w:rFonts w:cstheme="minorHAnsi"/>
          <w:sz w:val="28"/>
          <w:szCs w:val="28"/>
        </w:rPr>
        <w:t>απο</w:t>
      </w:r>
      <w:r w:rsidRPr="0047376C">
        <w:rPr>
          <w:rFonts w:cstheme="minorHAnsi"/>
          <w:sz w:val="28"/>
          <w:szCs w:val="28"/>
        </w:rPr>
        <w:t>δέχεται ή τεκμηριωμένα απορρίπτει την αίτηση</w:t>
      </w:r>
      <w:r w:rsidR="00954C6B" w:rsidRPr="0047376C">
        <w:rPr>
          <w:rFonts w:cstheme="minorHAnsi"/>
          <w:sz w:val="28"/>
          <w:szCs w:val="28"/>
        </w:rPr>
        <w:t xml:space="preserve"> </w:t>
      </w:r>
      <w:r w:rsidRPr="0047376C">
        <w:rPr>
          <w:rFonts w:cstheme="minorHAnsi"/>
          <w:sz w:val="28"/>
          <w:szCs w:val="28"/>
        </w:rPr>
        <w:t>του υποψηφίου.</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Εάν η </w:t>
      </w:r>
      <w:r w:rsidR="007469F6" w:rsidRPr="0047376C">
        <w:rPr>
          <w:rFonts w:cstheme="minorHAnsi"/>
          <w:sz w:val="28"/>
          <w:szCs w:val="28"/>
        </w:rPr>
        <w:t>Τ</w:t>
      </w:r>
      <w:r w:rsidRPr="0047376C">
        <w:rPr>
          <w:rFonts w:cstheme="minorHAnsi"/>
          <w:sz w:val="28"/>
          <w:szCs w:val="28"/>
        </w:rPr>
        <w:t xml:space="preserve">ριμελής </w:t>
      </w:r>
      <w:r w:rsidR="007469F6" w:rsidRPr="0047376C">
        <w:rPr>
          <w:rFonts w:cstheme="minorHAnsi"/>
          <w:sz w:val="28"/>
          <w:szCs w:val="28"/>
        </w:rPr>
        <w:t>Σ</w:t>
      </w:r>
      <w:r w:rsidRPr="0047376C">
        <w:rPr>
          <w:rFonts w:cstheme="minorHAnsi"/>
          <w:sz w:val="28"/>
          <w:szCs w:val="28"/>
        </w:rPr>
        <w:t xml:space="preserve">υμβουλευτική </w:t>
      </w:r>
      <w:r w:rsidR="007469F6" w:rsidRPr="0047376C">
        <w:rPr>
          <w:rFonts w:cstheme="minorHAnsi"/>
          <w:sz w:val="28"/>
          <w:szCs w:val="28"/>
        </w:rPr>
        <w:t>Ε</w:t>
      </w:r>
      <w:r w:rsidRPr="0047376C">
        <w:rPr>
          <w:rFonts w:cstheme="minorHAnsi"/>
          <w:sz w:val="28"/>
          <w:szCs w:val="28"/>
        </w:rPr>
        <w:t>πιτροπή απορρίψει την αίτηση του υποψηφίου, ο</w:t>
      </w:r>
      <w:r w:rsidR="00954C6B" w:rsidRPr="0047376C">
        <w:rPr>
          <w:rFonts w:cstheme="minorHAnsi"/>
          <w:sz w:val="28"/>
          <w:szCs w:val="28"/>
        </w:rPr>
        <w:t xml:space="preserve"> </w:t>
      </w:r>
      <w:r w:rsidRPr="0047376C">
        <w:rPr>
          <w:rFonts w:cstheme="minorHAnsi"/>
          <w:sz w:val="28"/>
          <w:szCs w:val="28"/>
        </w:rPr>
        <w:t xml:space="preserve">υποψήφιος μπορεί να υποβάλλει νέα αίτηση μετά την πάροδο τριών </w:t>
      </w:r>
      <w:r w:rsidR="00B8340F" w:rsidRPr="0047376C">
        <w:rPr>
          <w:rFonts w:cstheme="minorHAnsi"/>
          <w:sz w:val="28"/>
          <w:szCs w:val="28"/>
        </w:rPr>
        <w:t xml:space="preserve">(6) </w:t>
      </w:r>
      <w:r w:rsidRPr="0047376C">
        <w:rPr>
          <w:rFonts w:cstheme="minorHAnsi"/>
          <w:sz w:val="28"/>
          <w:szCs w:val="28"/>
        </w:rPr>
        <w:t>μηνών, στην οποία</w:t>
      </w:r>
      <w:r w:rsidR="00954C6B" w:rsidRPr="0047376C">
        <w:rPr>
          <w:rFonts w:cstheme="minorHAnsi"/>
          <w:sz w:val="28"/>
          <w:szCs w:val="28"/>
        </w:rPr>
        <w:t xml:space="preserve"> </w:t>
      </w:r>
      <w:r w:rsidRPr="0047376C">
        <w:rPr>
          <w:rFonts w:cstheme="minorHAnsi"/>
          <w:sz w:val="28"/>
          <w:szCs w:val="28"/>
        </w:rPr>
        <w:t>θα αναλύει τους τρόπους με τους οποίους έχει αντιμετωπίσει τις παρατηρήσεις και έχει</w:t>
      </w:r>
      <w:r w:rsidR="00954C6B" w:rsidRPr="0047376C">
        <w:rPr>
          <w:rFonts w:cstheme="minorHAnsi"/>
          <w:sz w:val="28"/>
          <w:szCs w:val="28"/>
        </w:rPr>
        <w:t xml:space="preserve"> </w:t>
      </w:r>
      <w:r w:rsidRPr="0047376C">
        <w:rPr>
          <w:rFonts w:cstheme="minorHAnsi"/>
          <w:sz w:val="28"/>
          <w:szCs w:val="28"/>
        </w:rPr>
        <w:t xml:space="preserve">ενσωματώσει τις συμβουλές της τριμελούς επιτροπής. Σε περίπτωση ενδεχόμενης </w:t>
      </w:r>
      <w:r w:rsidR="0080312A" w:rsidRPr="0047376C">
        <w:rPr>
          <w:rFonts w:cstheme="minorHAnsi"/>
          <w:sz w:val="28"/>
          <w:szCs w:val="28"/>
        </w:rPr>
        <w:t xml:space="preserve">νέας </w:t>
      </w:r>
      <w:r w:rsidRPr="0047376C">
        <w:rPr>
          <w:rFonts w:cstheme="minorHAnsi"/>
          <w:sz w:val="28"/>
          <w:szCs w:val="28"/>
        </w:rPr>
        <w:t>απόρριψης επαναλαμβάνεται η ίδια διαδικασία</w:t>
      </w:r>
      <w:r w:rsidR="00BE4013" w:rsidRPr="0047376C">
        <w:rPr>
          <w:rFonts w:cstheme="minorHAnsi"/>
          <w:sz w:val="28"/>
          <w:szCs w:val="28"/>
        </w:rPr>
        <w:t xml:space="preserve"> για τελευταία φορά</w:t>
      </w:r>
      <w:r w:rsidRPr="0047376C">
        <w:rPr>
          <w:rFonts w:cstheme="minorHAnsi"/>
          <w:sz w:val="28"/>
          <w:szCs w:val="28"/>
        </w:rPr>
        <w:t>.</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Εάν η </w:t>
      </w:r>
      <w:r w:rsidR="007469F6" w:rsidRPr="0047376C">
        <w:rPr>
          <w:rFonts w:cstheme="minorHAnsi"/>
          <w:sz w:val="28"/>
          <w:szCs w:val="28"/>
        </w:rPr>
        <w:t>Τ</w:t>
      </w:r>
      <w:r w:rsidRPr="0047376C">
        <w:rPr>
          <w:rFonts w:cstheme="minorHAnsi"/>
          <w:sz w:val="28"/>
          <w:szCs w:val="28"/>
        </w:rPr>
        <w:t xml:space="preserve">ριμελής </w:t>
      </w:r>
      <w:r w:rsidR="007469F6" w:rsidRPr="0047376C">
        <w:rPr>
          <w:rFonts w:cstheme="minorHAnsi"/>
          <w:sz w:val="28"/>
          <w:szCs w:val="28"/>
        </w:rPr>
        <w:t>Σ</w:t>
      </w:r>
      <w:r w:rsidRPr="0047376C">
        <w:rPr>
          <w:rFonts w:cstheme="minorHAnsi"/>
          <w:sz w:val="28"/>
          <w:szCs w:val="28"/>
        </w:rPr>
        <w:t xml:space="preserve">υμβουλευτική </w:t>
      </w:r>
      <w:r w:rsidR="007469F6" w:rsidRPr="0047376C">
        <w:rPr>
          <w:rFonts w:cstheme="minorHAnsi"/>
          <w:sz w:val="28"/>
          <w:szCs w:val="28"/>
        </w:rPr>
        <w:t>Ε</w:t>
      </w:r>
      <w:r w:rsidRPr="0047376C">
        <w:rPr>
          <w:rFonts w:cstheme="minorHAnsi"/>
          <w:sz w:val="28"/>
          <w:szCs w:val="28"/>
        </w:rPr>
        <w:t>πιτροπή αποδεχθεί την αίτηση του υποψηφίου,</w:t>
      </w:r>
      <w:r w:rsidR="00954C6B" w:rsidRPr="0047376C">
        <w:rPr>
          <w:rFonts w:cstheme="minorHAnsi"/>
          <w:sz w:val="28"/>
          <w:szCs w:val="28"/>
        </w:rPr>
        <w:t xml:space="preserve"> </w:t>
      </w:r>
      <w:r w:rsidRPr="0047376C">
        <w:rPr>
          <w:rFonts w:cstheme="minorHAnsi"/>
          <w:sz w:val="28"/>
          <w:szCs w:val="28"/>
        </w:rPr>
        <w:t xml:space="preserve">συντάσσει αναλυτική εισηγητική έκθεση, την </w:t>
      </w:r>
      <w:r w:rsidR="002F65B5" w:rsidRPr="0047376C">
        <w:rPr>
          <w:rFonts w:cstheme="minorHAnsi"/>
          <w:sz w:val="28"/>
          <w:szCs w:val="28"/>
        </w:rPr>
        <w:t xml:space="preserve">οποία </w:t>
      </w:r>
      <w:r w:rsidRPr="0047376C">
        <w:rPr>
          <w:rFonts w:cstheme="minorHAnsi"/>
          <w:sz w:val="28"/>
          <w:szCs w:val="28"/>
        </w:rPr>
        <w:t>υποβάλλει στη Συνέλευση του Τμήματος</w:t>
      </w:r>
      <w:r w:rsidR="00954C6B" w:rsidRPr="0047376C">
        <w:rPr>
          <w:rFonts w:cstheme="minorHAnsi"/>
          <w:sz w:val="28"/>
          <w:szCs w:val="28"/>
        </w:rPr>
        <w:t xml:space="preserve"> </w:t>
      </w:r>
      <w:r w:rsidRPr="0047376C">
        <w:rPr>
          <w:rFonts w:cstheme="minorHAnsi"/>
          <w:sz w:val="28"/>
          <w:szCs w:val="28"/>
        </w:rPr>
        <w:t xml:space="preserve">και ζητά τον ορισμό της επταμελούς εξεταστικής επιτροπής για την κρίση της </w:t>
      </w:r>
      <w:r w:rsidR="002F65B5" w:rsidRPr="0047376C">
        <w:rPr>
          <w:rFonts w:cstheme="minorHAnsi"/>
          <w:sz w:val="28"/>
          <w:szCs w:val="28"/>
        </w:rPr>
        <w:t xml:space="preserve">διδακτορικής </w:t>
      </w:r>
      <w:r w:rsidRPr="0047376C">
        <w:rPr>
          <w:rFonts w:cstheme="minorHAnsi"/>
          <w:sz w:val="28"/>
          <w:szCs w:val="28"/>
        </w:rPr>
        <w:t>διατριβής.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Στην επταμελή εξεταστική επιτροπή μετέχουν:</w:t>
      </w:r>
    </w:p>
    <w:p w:rsidR="002A2D92" w:rsidRPr="0047376C" w:rsidRDefault="002A2D92" w:rsidP="00B8340F">
      <w:pPr>
        <w:pStyle w:val="a7"/>
        <w:numPr>
          <w:ilvl w:val="0"/>
          <w:numId w:val="5"/>
        </w:numPr>
        <w:autoSpaceDE w:val="0"/>
        <w:autoSpaceDN w:val="0"/>
        <w:adjustRightInd w:val="0"/>
        <w:spacing w:before="120" w:after="120" w:line="240" w:lineRule="auto"/>
        <w:ind w:left="360"/>
        <w:jc w:val="both"/>
        <w:rPr>
          <w:rFonts w:cstheme="minorHAnsi"/>
          <w:sz w:val="28"/>
          <w:szCs w:val="28"/>
        </w:rPr>
      </w:pPr>
      <w:r w:rsidRPr="0047376C">
        <w:rPr>
          <w:rFonts w:cstheme="minorHAnsi"/>
          <w:sz w:val="28"/>
          <w:szCs w:val="28"/>
        </w:rPr>
        <w:t>Τα μέλη της τριμελούς συμβουλευτικής επιτροπής εκτός από τα αφυπηρετήσαντα</w:t>
      </w:r>
      <w:r w:rsidR="00954C6B" w:rsidRPr="0047376C">
        <w:rPr>
          <w:rFonts w:cstheme="minorHAnsi"/>
          <w:sz w:val="28"/>
          <w:szCs w:val="28"/>
        </w:rPr>
        <w:t xml:space="preserve"> </w:t>
      </w:r>
      <w:r w:rsidRPr="0047376C">
        <w:rPr>
          <w:rFonts w:cstheme="minorHAnsi"/>
          <w:sz w:val="28"/>
          <w:szCs w:val="28"/>
        </w:rPr>
        <w:t>μέλη αυτής, τα οποία με απόφαση της Συνέλευσης του Τμήματος αντικαθίστανται</w:t>
      </w:r>
      <w:r w:rsidR="00954C6B" w:rsidRPr="0047376C">
        <w:rPr>
          <w:rFonts w:cstheme="minorHAnsi"/>
          <w:sz w:val="28"/>
          <w:szCs w:val="28"/>
        </w:rPr>
        <w:t xml:space="preserve"> </w:t>
      </w:r>
      <w:r w:rsidRPr="0047376C">
        <w:rPr>
          <w:rFonts w:cstheme="minorHAnsi"/>
          <w:sz w:val="28"/>
          <w:szCs w:val="28"/>
        </w:rPr>
        <w:t xml:space="preserve">από ισάριθμα μέλη που πληρούν τα κριτήρια του δεύτερου και τρίτου εδαφίου </w:t>
      </w:r>
      <w:r w:rsidR="00954C6B" w:rsidRPr="0047376C">
        <w:rPr>
          <w:rFonts w:cstheme="minorHAnsi"/>
          <w:sz w:val="28"/>
          <w:szCs w:val="28"/>
        </w:rPr>
        <w:t xml:space="preserve">της </w:t>
      </w:r>
      <w:r w:rsidRPr="0047376C">
        <w:rPr>
          <w:rFonts w:cstheme="minorHAnsi"/>
          <w:sz w:val="28"/>
          <w:szCs w:val="28"/>
        </w:rPr>
        <w:t>παραγράφου 2 του άρθρου 39 του Ν. 4485/2017 και τέσσερα (4) επιπλέον μέλη που</w:t>
      </w:r>
      <w:r w:rsidR="00816DA3" w:rsidRPr="0047376C">
        <w:rPr>
          <w:rFonts w:cstheme="minorHAnsi"/>
          <w:sz w:val="28"/>
          <w:szCs w:val="28"/>
        </w:rPr>
        <w:t xml:space="preserve"> </w:t>
      </w:r>
      <w:r w:rsidRPr="0047376C">
        <w:rPr>
          <w:rFonts w:cstheme="minorHAnsi"/>
          <w:sz w:val="28"/>
          <w:szCs w:val="28"/>
        </w:rPr>
        <w:t>είναι:</w:t>
      </w:r>
    </w:p>
    <w:p w:rsidR="00B8340F" w:rsidRPr="0047376C" w:rsidRDefault="002A2D92" w:rsidP="002F65B5">
      <w:pPr>
        <w:pStyle w:val="a7"/>
        <w:autoSpaceDE w:val="0"/>
        <w:autoSpaceDN w:val="0"/>
        <w:adjustRightInd w:val="0"/>
        <w:spacing w:before="120" w:after="120" w:line="240" w:lineRule="auto"/>
        <w:ind w:left="360"/>
        <w:jc w:val="both"/>
        <w:rPr>
          <w:rFonts w:cstheme="minorHAnsi"/>
          <w:sz w:val="28"/>
          <w:szCs w:val="28"/>
        </w:rPr>
      </w:pPr>
      <w:r w:rsidRPr="0047376C">
        <w:rPr>
          <w:rFonts w:cstheme="minorHAnsi"/>
          <w:sz w:val="28"/>
          <w:szCs w:val="28"/>
        </w:rPr>
        <w:t>μέλη ΔΕΠ α΄ βαθμίδας, αναπληρωτή και επίκουρου του οικείου ή άλλου ΑΕΙ,</w:t>
      </w:r>
      <w:r w:rsidR="00954C6B" w:rsidRPr="0047376C">
        <w:rPr>
          <w:rFonts w:cstheme="minorHAnsi"/>
          <w:sz w:val="28"/>
          <w:szCs w:val="28"/>
        </w:rPr>
        <w:t xml:space="preserve"> </w:t>
      </w:r>
      <w:r w:rsidRPr="0047376C">
        <w:rPr>
          <w:rFonts w:cstheme="minorHAnsi"/>
          <w:sz w:val="28"/>
          <w:szCs w:val="28"/>
        </w:rPr>
        <w:t>o καθηγητές αναγνωρισμένων ως ομοταγών ιδρυμάτων της αλλοδαπής, οι</w:t>
      </w:r>
      <w:r w:rsidR="00954C6B" w:rsidRPr="0047376C">
        <w:rPr>
          <w:rFonts w:cstheme="minorHAnsi"/>
          <w:sz w:val="28"/>
          <w:szCs w:val="28"/>
        </w:rPr>
        <w:t xml:space="preserve"> </w:t>
      </w:r>
      <w:r w:rsidRPr="0047376C">
        <w:rPr>
          <w:rFonts w:cstheme="minorHAnsi"/>
          <w:sz w:val="28"/>
          <w:szCs w:val="28"/>
        </w:rPr>
        <w:t>οποίοι είναι κάτοχοι διδακτορικού διπλώματος,</w:t>
      </w:r>
      <w:r w:rsidR="00954C6B" w:rsidRPr="0047376C">
        <w:rPr>
          <w:rFonts w:cstheme="minorHAnsi"/>
          <w:sz w:val="28"/>
          <w:szCs w:val="28"/>
        </w:rPr>
        <w:t xml:space="preserve"> </w:t>
      </w:r>
      <w:r w:rsidRPr="0047376C">
        <w:rPr>
          <w:rFonts w:cstheme="minorHAnsi"/>
          <w:sz w:val="28"/>
          <w:szCs w:val="28"/>
        </w:rPr>
        <w:t>ερευνητές των βαθμίδων Α΄, Β΄ ή Γ΄ από ερευνητικά κέντρα του άρθρου 13</w:t>
      </w:r>
      <w:r w:rsidRPr="0047376C">
        <w:rPr>
          <w:rFonts w:cstheme="minorHAnsi"/>
          <w:sz w:val="28"/>
          <w:szCs w:val="28"/>
          <w:vertAlign w:val="superscript"/>
        </w:rPr>
        <w:t>Α</w:t>
      </w:r>
      <w:r w:rsidR="00954C6B" w:rsidRPr="0047376C">
        <w:rPr>
          <w:rFonts w:cstheme="minorHAnsi"/>
          <w:sz w:val="28"/>
          <w:szCs w:val="28"/>
        </w:rPr>
        <w:t xml:space="preserve"> </w:t>
      </w:r>
      <w:r w:rsidRPr="0047376C">
        <w:rPr>
          <w:rFonts w:cstheme="minorHAnsi"/>
          <w:sz w:val="28"/>
          <w:szCs w:val="28"/>
        </w:rPr>
        <w:t xml:space="preserve">του Ν. 4310/2014, συμπεριλαμβανομένων των ερευνητικών κέντρων </w:t>
      </w:r>
      <w:r w:rsidR="00954C6B" w:rsidRPr="0047376C">
        <w:rPr>
          <w:rFonts w:cstheme="minorHAnsi"/>
          <w:sz w:val="28"/>
          <w:szCs w:val="28"/>
        </w:rPr>
        <w:t xml:space="preserve">της </w:t>
      </w:r>
      <w:r w:rsidRPr="0047376C">
        <w:rPr>
          <w:rFonts w:cstheme="minorHAnsi"/>
          <w:sz w:val="28"/>
          <w:szCs w:val="28"/>
        </w:rPr>
        <w:t xml:space="preserve">Ακαδημίας Αθηνών και του Ιδρύματος Ιατροβιολογικών Ερευνών </w:t>
      </w:r>
      <w:r w:rsidR="00954C6B" w:rsidRPr="0047376C">
        <w:rPr>
          <w:rFonts w:cstheme="minorHAnsi"/>
          <w:sz w:val="28"/>
          <w:szCs w:val="28"/>
        </w:rPr>
        <w:t xml:space="preserve">της </w:t>
      </w:r>
      <w:r w:rsidRPr="0047376C">
        <w:rPr>
          <w:rFonts w:cstheme="minorHAnsi"/>
          <w:sz w:val="28"/>
          <w:szCs w:val="28"/>
        </w:rPr>
        <w:t>Ακαδημίας Αθηνών ή από αναγνωρισμένα ερευνητικά κέντρα ή ινστιτούτα</w:t>
      </w:r>
      <w:r w:rsidR="00954C6B" w:rsidRPr="0047376C">
        <w:rPr>
          <w:rFonts w:cstheme="minorHAnsi"/>
          <w:sz w:val="28"/>
          <w:szCs w:val="28"/>
        </w:rPr>
        <w:t xml:space="preserve"> </w:t>
      </w:r>
      <w:r w:rsidRPr="0047376C">
        <w:rPr>
          <w:rFonts w:cstheme="minorHAnsi"/>
          <w:sz w:val="28"/>
          <w:szCs w:val="28"/>
        </w:rPr>
        <w:t>της αλλοδαπής που έχουν το ίδιο ή συναφές γνωστικό αντικείμενο με την υπό</w:t>
      </w:r>
      <w:r w:rsidR="00954C6B" w:rsidRPr="0047376C">
        <w:rPr>
          <w:rFonts w:cstheme="minorHAnsi"/>
          <w:sz w:val="28"/>
          <w:szCs w:val="28"/>
        </w:rPr>
        <w:t xml:space="preserve"> </w:t>
      </w:r>
      <w:r w:rsidRPr="0047376C">
        <w:rPr>
          <w:rFonts w:cstheme="minorHAnsi"/>
          <w:sz w:val="28"/>
          <w:szCs w:val="28"/>
        </w:rPr>
        <w:t>κρίση διδακτορική διατριβή.</w:t>
      </w:r>
    </w:p>
    <w:p w:rsidR="002A2D92" w:rsidRPr="0047376C" w:rsidRDefault="002A2D92" w:rsidP="00B8340F">
      <w:pPr>
        <w:pStyle w:val="a7"/>
        <w:numPr>
          <w:ilvl w:val="0"/>
          <w:numId w:val="5"/>
        </w:numPr>
        <w:autoSpaceDE w:val="0"/>
        <w:autoSpaceDN w:val="0"/>
        <w:adjustRightInd w:val="0"/>
        <w:spacing w:before="120" w:after="120" w:line="240" w:lineRule="auto"/>
        <w:ind w:left="360"/>
        <w:jc w:val="both"/>
        <w:rPr>
          <w:rFonts w:cstheme="minorHAnsi"/>
          <w:sz w:val="28"/>
          <w:szCs w:val="28"/>
        </w:rPr>
      </w:pPr>
      <w:r w:rsidRPr="0047376C">
        <w:rPr>
          <w:rFonts w:cstheme="minorHAnsi"/>
          <w:sz w:val="28"/>
          <w:szCs w:val="28"/>
        </w:rPr>
        <w:t>Εάν κάποιο μέλος της τριμελούς επιτροπής έχει συνταξιοδοτηθεί, παραιτηθεί,</w:t>
      </w:r>
      <w:r w:rsidR="00954C6B" w:rsidRPr="0047376C">
        <w:rPr>
          <w:rFonts w:cstheme="minorHAnsi"/>
          <w:sz w:val="28"/>
          <w:szCs w:val="28"/>
        </w:rPr>
        <w:t xml:space="preserve"> </w:t>
      </w:r>
      <w:r w:rsidRPr="0047376C">
        <w:rPr>
          <w:rFonts w:cstheme="minorHAnsi"/>
          <w:sz w:val="28"/>
          <w:szCs w:val="28"/>
        </w:rPr>
        <w:t>εκλείψει ή βρεθεί σε νόμιμη άδεια, αντικαθίσταται με απόφαση της συνέλευσης του</w:t>
      </w:r>
      <w:r w:rsidR="00954C6B" w:rsidRPr="0047376C">
        <w:rPr>
          <w:rFonts w:cstheme="minorHAnsi"/>
          <w:sz w:val="28"/>
          <w:szCs w:val="28"/>
        </w:rPr>
        <w:t xml:space="preserve"> </w:t>
      </w:r>
      <w:r w:rsidRPr="0047376C">
        <w:rPr>
          <w:rFonts w:cstheme="minorHAnsi"/>
          <w:sz w:val="28"/>
          <w:szCs w:val="28"/>
        </w:rPr>
        <w:t>Τμήματος.</w:t>
      </w:r>
    </w:p>
    <w:p w:rsidR="002A2D92" w:rsidRPr="0047376C" w:rsidRDefault="002A2D92" w:rsidP="00E052F9">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Σε διάστημα δύο εβδομάδων από τον ορισμό της επταμελούς επιτροπής, ο υποψήφιος</w:t>
      </w:r>
      <w:r w:rsidR="00CD7C0A" w:rsidRPr="0047376C">
        <w:rPr>
          <w:rFonts w:cstheme="minorHAnsi"/>
          <w:sz w:val="28"/>
          <w:szCs w:val="28"/>
        </w:rPr>
        <w:t xml:space="preserve"> </w:t>
      </w:r>
      <w:r w:rsidR="00E052F9" w:rsidRPr="0047376C">
        <w:rPr>
          <w:rFonts w:cstheme="minorHAnsi"/>
          <w:sz w:val="28"/>
          <w:szCs w:val="28"/>
        </w:rPr>
        <w:t xml:space="preserve">διδάκτορας υποβάλλει </w:t>
      </w:r>
      <w:r w:rsidRPr="0047376C">
        <w:rPr>
          <w:rFonts w:cstheme="minorHAnsi"/>
          <w:sz w:val="28"/>
          <w:szCs w:val="28"/>
        </w:rPr>
        <w:t>ηλεκτρονικά τη διατριβή σε όλα τα μέλη της επταμελούς επιτροπής</w:t>
      </w:r>
      <w:r w:rsidR="00E052F9" w:rsidRPr="0047376C">
        <w:rPr>
          <w:rFonts w:cstheme="minorHAnsi"/>
          <w:sz w:val="28"/>
          <w:szCs w:val="28"/>
        </w:rPr>
        <w:t>.</w:t>
      </w:r>
    </w:p>
    <w:p w:rsidR="002A2D92" w:rsidRPr="0047376C" w:rsidRDefault="00E052F9"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Η διδακτορική </w:t>
      </w:r>
      <w:r w:rsidR="002A2D92" w:rsidRPr="0047376C">
        <w:rPr>
          <w:rFonts w:cstheme="minorHAnsi"/>
          <w:sz w:val="28"/>
          <w:szCs w:val="28"/>
        </w:rPr>
        <w:t xml:space="preserve">διατριβή </w:t>
      </w:r>
      <w:r w:rsidRPr="0047376C">
        <w:rPr>
          <w:rFonts w:cstheme="minorHAnsi"/>
          <w:sz w:val="28"/>
          <w:szCs w:val="28"/>
        </w:rPr>
        <w:t xml:space="preserve">υποστηρίζεται δημόσια από τον υποψήφιο διδάκτορα. Η ημερομηνία υποστήριξης της διατριβής </w:t>
      </w:r>
      <w:r w:rsidR="002A2D92" w:rsidRPr="0047376C">
        <w:rPr>
          <w:rFonts w:cstheme="minorHAnsi"/>
          <w:sz w:val="28"/>
          <w:szCs w:val="28"/>
        </w:rPr>
        <w:t xml:space="preserve">κοινοποιείται σε </w:t>
      </w:r>
      <w:r w:rsidR="002A2D92" w:rsidRPr="0047376C">
        <w:rPr>
          <w:rFonts w:cstheme="minorHAnsi"/>
          <w:sz w:val="28"/>
          <w:szCs w:val="28"/>
        </w:rPr>
        <w:lastRenderedPageBreak/>
        <w:t xml:space="preserve">όλα τα μέλη </w:t>
      </w:r>
      <w:r w:rsidR="00CD7C0A" w:rsidRPr="0047376C">
        <w:rPr>
          <w:rFonts w:cstheme="minorHAnsi"/>
          <w:sz w:val="28"/>
          <w:szCs w:val="28"/>
        </w:rPr>
        <w:t xml:space="preserve">της </w:t>
      </w:r>
      <w:r w:rsidR="002A2D92" w:rsidRPr="0047376C">
        <w:rPr>
          <w:rFonts w:cstheme="minorHAnsi"/>
          <w:sz w:val="28"/>
          <w:szCs w:val="28"/>
        </w:rPr>
        <w:t>Πανεπιστημιακής Κοινότητας από τη Γραμματεία</w:t>
      </w:r>
      <w:r w:rsidRPr="0047376C">
        <w:rPr>
          <w:rFonts w:cstheme="minorHAnsi"/>
          <w:sz w:val="28"/>
          <w:szCs w:val="28"/>
        </w:rPr>
        <w:t xml:space="preserve"> του Τμήματος</w:t>
      </w:r>
      <w:r w:rsidR="002A2D92" w:rsidRPr="0047376C">
        <w:rPr>
          <w:rFonts w:cstheme="minorHAnsi"/>
          <w:sz w:val="28"/>
          <w:szCs w:val="28"/>
        </w:rPr>
        <w:t>.</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Η </w:t>
      </w:r>
      <w:r w:rsidR="00E052F9" w:rsidRPr="0047376C">
        <w:rPr>
          <w:rFonts w:cstheme="minorHAnsi"/>
          <w:sz w:val="28"/>
          <w:szCs w:val="28"/>
        </w:rPr>
        <w:t>διαδικασία της</w:t>
      </w:r>
      <w:r w:rsidRPr="0047376C">
        <w:rPr>
          <w:rFonts w:cstheme="minorHAnsi"/>
          <w:sz w:val="28"/>
          <w:szCs w:val="28"/>
        </w:rPr>
        <w:t xml:space="preserve"> δημόσια</w:t>
      </w:r>
      <w:r w:rsidR="00E052F9" w:rsidRPr="0047376C">
        <w:rPr>
          <w:rFonts w:cstheme="minorHAnsi"/>
          <w:sz w:val="28"/>
          <w:szCs w:val="28"/>
        </w:rPr>
        <w:t>ς υποστήριξης</w:t>
      </w:r>
      <w:r w:rsidRPr="0047376C">
        <w:rPr>
          <w:rFonts w:cstheme="minorHAnsi"/>
          <w:sz w:val="28"/>
          <w:szCs w:val="28"/>
        </w:rPr>
        <w:t xml:space="preserve"> προϋποθέτει τη φυσική παρουσία</w:t>
      </w:r>
      <w:r w:rsidR="00CD7C0A" w:rsidRPr="0047376C">
        <w:rPr>
          <w:rFonts w:cstheme="minorHAnsi"/>
          <w:sz w:val="28"/>
          <w:szCs w:val="28"/>
        </w:rPr>
        <w:t xml:space="preserve"> </w:t>
      </w:r>
      <w:r w:rsidRPr="0047376C">
        <w:rPr>
          <w:rFonts w:cstheme="minorHAnsi"/>
          <w:sz w:val="28"/>
          <w:szCs w:val="28"/>
        </w:rPr>
        <w:t>των τεσσάρων (4) τουλάχιστον μελών της εξεταστικής επιτροπής, ενώ τα λοιπά μέλη</w:t>
      </w:r>
      <w:r w:rsidR="00CD7C0A" w:rsidRPr="0047376C">
        <w:rPr>
          <w:rFonts w:cstheme="minorHAnsi"/>
          <w:sz w:val="28"/>
          <w:szCs w:val="28"/>
        </w:rPr>
        <w:t xml:space="preserve"> </w:t>
      </w:r>
      <w:r w:rsidRPr="0047376C">
        <w:rPr>
          <w:rFonts w:cstheme="minorHAnsi"/>
          <w:sz w:val="28"/>
          <w:szCs w:val="28"/>
        </w:rPr>
        <w:t>μπορούν να συμμετέχουν με τηλεδιάσκεψη.</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Μετά την υποστήριξη, η εξεταστική επιτροπή συνεδριάζει χωρίς παρουσία τρίτων και</w:t>
      </w:r>
      <w:r w:rsidR="00CD7C0A" w:rsidRPr="0047376C">
        <w:rPr>
          <w:rFonts w:cstheme="minorHAnsi"/>
          <w:sz w:val="28"/>
          <w:szCs w:val="28"/>
        </w:rPr>
        <w:t xml:space="preserve"> </w:t>
      </w:r>
      <w:r w:rsidRPr="0047376C">
        <w:rPr>
          <w:rFonts w:cstheme="minorHAnsi"/>
          <w:sz w:val="28"/>
          <w:szCs w:val="28"/>
        </w:rPr>
        <w:t>κρίνει την εργασία ως προς την ποιότητα, την πληρότητα, των πρωτότυπη σκέψη και τη</w:t>
      </w:r>
      <w:r w:rsidR="00CD7C0A" w:rsidRPr="0047376C">
        <w:rPr>
          <w:rFonts w:cstheme="minorHAnsi"/>
          <w:sz w:val="28"/>
          <w:szCs w:val="28"/>
        </w:rPr>
        <w:t xml:space="preserve"> </w:t>
      </w:r>
      <w:r w:rsidRPr="0047376C">
        <w:rPr>
          <w:rFonts w:cstheme="minorHAnsi"/>
          <w:sz w:val="28"/>
          <w:szCs w:val="28"/>
        </w:rPr>
        <w:t>συμβολή στην επιστήμη. Μπορούν να παρίστανται στην συνεδρίαση της επταμελούς</w:t>
      </w:r>
      <w:r w:rsidR="00CD7C0A" w:rsidRPr="0047376C">
        <w:rPr>
          <w:rFonts w:cstheme="minorHAnsi"/>
          <w:sz w:val="28"/>
          <w:szCs w:val="28"/>
        </w:rPr>
        <w:t xml:space="preserve"> </w:t>
      </w:r>
      <w:r w:rsidRPr="0047376C">
        <w:rPr>
          <w:rFonts w:cstheme="minorHAnsi"/>
          <w:sz w:val="28"/>
          <w:szCs w:val="28"/>
        </w:rPr>
        <w:t>εξεταστικής επιτροπής, χωρίς δικαίωμα ψήφου, και όσοι έχουν στο παρελθόν διατελέσει</w:t>
      </w:r>
      <w:r w:rsidR="00CD7C0A" w:rsidRPr="0047376C">
        <w:rPr>
          <w:rFonts w:cstheme="minorHAnsi"/>
          <w:sz w:val="28"/>
          <w:szCs w:val="28"/>
        </w:rPr>
        <w:t xml:space="preserve"> </w:t>
      </w:r>
      <w:r w:rsidRPr="0047376C">
        <w:rPr>
          <w:rFonts w:cstheme="minorHAnsi"/>
          <w:sz w:val="28"/>
          <w:szCs w:val="28"/>
        </w:rPr>
        <w:t>μέλη της τριμελούς συμβουλευτικής επιτροπής της διδακτορικής διατριβής και έχουν</w:t>
      </w:r>
      <w:r w:rsidR="00CD7C0A" w:rsidRPr="0047376C">
        <w:rPr>
          <w:rFonts w:cstheme="minorHAnsi"/>
          <w:sz w:val="28"/>
          <w:szCs w:val="28"/>
        </w:rPr>
        <w:t xml:space="preserve"> </w:t>
      </w:r>
      <w:r w:rsidRPr="0047376C">
        <w:rPr>
          <w:rFonts w:cstheme="minorHAnsi"/>
          <w:sz w:val="28"/>
          <w:szCs w:val="28"/>
        </w:rPr>
        <w:t>αντικατασταθεί.</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Για την έγκριση της Διδακτορικής Διατριβής απαιτείται σύμφωνη γνώμη τουλάχιστον</w:t>
      </w:r>
      <w:r w:rsidR="00CD7C0A" w:rsidRPr="0047376C">
        <w:rPr>
          <w:rFonts w:cstheme="minorHAnsi"/>
          <w:sz w:val="28"/>
          <w:szCs w:val="28"/>
        </w:rPr>
        <w:t xml:space="preserve"> </w:t>
      </w:r>
      <w:r w:rsidRPr="0047376C">
        <w:rPr>
          <w:rFonts w:cstheme="minorHAnsi"/>
          <w:sz w:val="28"/>
          <w:szCs w:val="28"/>
        </w:rPr>
        <w:t>πέντε (5) μελών της Επτ</w:t>
      </w:r>
      <w:r w:rsidR="00CD7C0A" w:rsidRPr="0047376C">
        <w:rPr>
          <w:rFonts w:cstheme="minorHAnsi"/>
          <w:sz w:val="28"/>
          <w:szCs w:val="28"/>
        </w:rPr>
        <w:t>αμελούς Εξεταστικής Επιτροπής.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Η </w:t>
      </w:r>
      <w:r w:rsidR="00877603" w:rsidRPr="0047376C">
        <w:rPr>
          <w:rFonts w:cstheme="minorHAnsi"/>
          <w:sz w:val="28"/>
          <w:szCs w:val="28"/>
        </w:rPr>
        <w:t>διδακτορική διατριβή αξιολογείται</w:t>
      </w:r>
      <w:r w:rsidRPr="0047376C">
        <w:rPr>
          <w:rFonts w:cstheme="minorHAnsi"/>
          <w:sz w:val="28"/>
          <w:szCs w:val="28"/>
        </w:rPr>
        <w:t xml:space="preserve"> με την ακόλουθη κλίμακα: </w:t>
      </w:r>
      <w:r w:rsidR="00877603" w:rsidRPr="0047376C">
        <w:rPr>
          <w:rFonts w:cstheme="minorHAnsi"/>
          <w:sz w:val="28"/>
          <w:szCs w:val="28"/>
        </w:rPr>
        <w:t>«</w:t>
      </w:r>
      <w:r w:rsidRPr="0047376C">
        <w:rPr>
          <w:rFonts w:cstheme="minorHAnsi"/>
          <w:sz w:val="28"/>
          <w:szCs w:val="28"/>
        </w:rPr>
        <w:t>Άριστα</w:t>
      </w:r>
      <w:r w:rsidR="00877603" w:rsidRPr="0047376C">
        <w:rPr>
          <w:rFonts w:cstheme="minorHAnsi"/>
          <w:sz w:val="28"/>
          <w:szCs w:val="28"/>
        </w:rPr>
        <w:t>»</w:t>
      </w:r>
      <w:r w:rsidRPr="0047376C">
        <w:rPr>
          <w:rFonts w:cstheme="minorHAnsi"/>
          <w:sz w:val="28"/>
          <w:szCs w:val="28"/>
        </w:rPr>
        <w:t xml:space="preserve">, </w:t>
      </w:r>
      <w:r w:rsidR="00877603" w:rsidRPr="0047376C">
        <w:rPr>
          <w:rFonts w:cstheme="minorHAnsi"/>
          <w:sz w:val="28"/>
          <w:szCs w:val="28"/>
        </w:rPr>
        <w:t>«</w:t>
      </w:r>
      <w:r w:rsidRPr="0047376C">
        <w:rPr>
          <w:rFonts w:cstheme="minorHAnsi"/>
          <w:sz w:val="28"/>
          <w:szCs w:val="28"/>
        </w:rPr>
        <w:t>Λίαν Καλώς</w:t>
      </w:r>
      <w:r w:rsidR="00877603" w:rsidRPr="0047376C">
        <w:rPr>
          <w:rFonts w:cstheme="minorHAnsi"/>
          <w:sz w:val="28"/>
          <w:szCs w:val="28"/>
        </w:rPr>
        <w:t>»</w:t>
      </w:r>
      <w:r w:rsidRPr="0047376C">
        <w:rPr>
          <w:rFonts w:cstheme="minorHAnsi"/>
          <w:sz w:val="28"/>
          <w:szCs w:val="28"/>
        </w:rPr>
        <w:t>,</w:t>
      </w:r>
      <w:r w:rsidR="00CD7C0A" w:rsidRPr="0047376C">
        <w:rPr>
          <w:rFonts w:cstheme="minorHAnsi"/>
          <w:sz w:val="28"/>
          <w:szCs w:val="28"/>
        </w:rPr>
        <w:t xml:space="preserve"> </w:t>
      </w:r>
      <w:r w:rsidR="00877603" w:rsidRPr="0047376C">
        <w:rPr>
          <w:rFonts w:cstheme="minorHAnsi"/>
          <w:sz w:val="28"/>
          <w:szCs w:val="28"/>
        </w:rPr>
        <w:t>«</w:t>
      </w:r>
      <w:r w:rsidRPr="0047376C">
        <w:rPr>
          <w:rFonts w:cstheme="minorHAnsi"/>
          <w:sz w:val="28"/>
          <w:szCs w:val="28"/>
        </w:rPr>
        <w:t>Καλώς</w:t>
      </w:r>
      <w:r w:rsidR="00877603" w:rsidRPr="0047376C">
        <w:rPr>
          <w:rFonts w:cstheme="minorHAnsi"/>
          <w:sz w:val="28"/>
          <w:szCs w:val="28"/>
        </w:rPr>
        <w:t>»</w:t>
      </w:r>
      <w:r w:rsidRPr="0047376C">
        <w:rPr>
          <w:rFonts w:cstheme="minorHAnsi"/>
          <w:sz w:val="28"/>
          <w:szCs w:val="28"/>
        </w:rPr>
        <w:t xml:space="preserve"> και η βαθμολογία καταγράφεται στο σχετικό πρακτικό αξιολόγησης </w:t>
      </w:r>
      <w:r w:rsidR="00CD7C0A" w:rsidRPr="0047376C">
        <w:rPr>
          <w:rFonts w:cstheme="minorHAnsi"/>
          <w:sz w:val="28"/>
          <w:szCs w:val="28"/>
        </w:rPr>
        <w:t xml:space="preserve">της </w:t>
      </w:r>
      <w:r w:rsidRPr="0047376C">
        <w:rPr>
          <w:rFonts w:cstheme="minorHAnsi"/>
          <w:sz w:val="28"/>
          <w:szCs w:val="28"/>
        </w:rPr>
        <w:t>διατριβής.</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Ως ημερομηνία λήψης του διδακτορικού διπλώματος νοείται η ημερομηνία επιτυχούς</w:t>
      </w:r>
      <w:r w:rsidR="00CD7C0A" w:rsidRPr="0047376C">
        <w:rPr>
          <w:rFonts w:cstheme="minorHAnsi"/>
          <w:sz w:val="28"/>
          <w:szCs w:val="28"/>
        </w:rPr>
        <w:t xml:space="preserve"> </w:t>
      </w:r>
      <w:r w:rsidRPr="0047376C">
        <w:rPr>
          <w:rFonts w:cstheme="minorHAnsi"/>
          <w:sz w:val="28"/>
          <w:szCs w:val="28"/>
        </w:rPr>
        <w:t>εξέτασης της Διδακτορικής Διατριβής.</w:t>
      </w:r>
    </w:p>
    <w:p w:rsidR="00A20EB4" w:rsidRPr="0047376C" w:rsidRDefault="002A2D92" w:rsidP="00A20EB4">
      <w:pPr>
        <w:pStyle w:val="a7"/>
        <w:numPr>
          <w:ilvl w:val="0"/>
          <w:numId w:val="5"/>
        </w:numPr>
        <w:autoSpaceDE w:val="0"/>
        <w:autoSpaceDN w:val="0"/>
        <w:adjustRightInd w:val="0"/>
        <w:spacing w:before="120" w:after="120" w:line="240" w:lineRule="auto"/>
        <w:ind w:left="357" w:hanging="357"/>
        <w:jc w:val="both"/>
        <w:rPr>
          <w:rFonts w:cstheme="minorHAnsi"/>
          <w:sz w:val="28"/>
          <w:szCs w:val="28"/>
        </w:rPr>
      </w:pPr>
      <w:r w:rsidRPr="0047376C">
        <w:rPr>
          <w:rFonts w:cstheme="minorHAnsi"/>
          <w:sz w:val="28"/>
          <w:szCs w:val="28"/>
        </w:rPr>
        <w:t>Σε περίπτωση που η επταμελής επιτροπή δεν εγκρίνει τη Διδακτορική Διατριβή ο</w:t>
      </w:r>
      <w:r w:rsidR="00CD7C0A" w:rsidRPr="0047376C">
        <w:rPr>
          <w:rFonts w:cstheme="minorHAnsi"/>
          <w:sz w:val="28"/>
          <w:szCs w:val="28"/>
        </w:rPr>
        <w:t xml:space="preserve"> </w:t>
      </w:r>
      <w:r w:rsidRPr="0047376C">
        <w:rPr>
          <w:rFonts w:cstheme="minorHAnsi"/>
          <w:sz w:val="28"/>
          <w:szCs w:val="28"/>
        </w:rPr>
        <w:t>υποψήφιος διδάκτορας μπορεί να υποβάλλει νέα αίτηση στη τριμελή</w:t>
      </w:r>
      <w:r w:rsidR="00CD7C0A" w:rsidRPr="0047376C">
        <w:rPr>
          <w:rFonts w:cstheme="minorHAnsi"/>
          <w:sz w:val="28"/>
          <w:szCs w:val="28"/>
        </w:rPr>
        <w:t xml:space="preserve"> </w:t>
      </w:r>
      <w:r w:rsidRPr="0047376C">
        <w:rPr>
          <w:rFonts w:cstheme="minorHAnsi"/>
          <w:sz w:val="28"/>
          <w:szCs w:val="28"/>
        </w:rPr>
        <w:t>συμβουλευτική επιτροπή για δημόσια υποστήριξη και αξιολόγηση της διατριβής</w:t>
      </w:r>
      <w:r w:rsidR="00CD7C0A" w:rsidRPr="0047376C">
        <w:rPr>
          <w:rFonts w:cstheme="minorHAnsi"/>
          <w:sz w:val="28"/>
          <w:szCs w:val="28"/>
        </w:rPr>
        <w:t xml:space="preserve"> </w:t>
      </w:r>
      <w:r w:rsidRPr="0047376C">
        <w:rPr>
          <w:rFonts w:cstheme="minorHAnsi"/>
          <w:sz w:val="28"/>
          <w:szCs w:val="28"/>
        </w:rPr>
        <w:t>μετά την πάροδο κατ’ ελάχιστον έξι μηνών. Εάν και κατά τη δεύτερη υποστήριξη</w:t>
      </w:r>
      <w:r w:rsidR="00CD7C0A" w:rsidRPr="0047376C">
        <w:rPr>
          <w:rFonts w:cstheme="minorHAnsi"/>
          <w:sz w:val="28"/>
          <w:szCs w:val="28"/>
        </w:rPr>
        <w:t xml:space="preserve"> </w:t>
      </w:r>
      <w:r w:rsidRPr="0047376C">
        <w:rPr>
          <w:rFonts w:cstheme="minorHAnsi"/>
          <w:sz w:val="28"/>
          <w:szCs w:val="28"/>
        </w:rPr>
        <w:t>της διδακτορικής διατριβής η επταμελής δεν την κρίνει ικανοποιητική, ο υποψήφιος</w:t>
      </w:r>
      <w:r w:rsidR="00CD7C0A" w:rsidRPr="0047376C">
        <w:rPr>
          <w:rFonts w:cstheme="minorHAnsi"/>
          <w:sz w:val="28"/>
          <w:szCs w:val="28"/>
        </w:rPr>
        <w:t xml:space="preserve"> </w:t>
      </w:r>
      <w:r w:rsidRPr="0047376C">
        <w:rPr>
          <w:rFonts w:cstheme="minorHAnsi"/>
          <w:sz w:val="28"/>
          <w:szCs w:val="28"/>
        </w:rPr>
        <w:t>διδάκτορας διαγράφεται από το πρόγραμμα διδακτορικών σπουδών χωρίς να του</w:t>
      </w:r>
      <w:r w:rsidR="00650D1F" w:rsidRPr="0047376C">
        <w:rPr>
          <w:rFonts w:cstheme="minorHAnsi"/>
          <w:sz w:val="28"/>
          <w:szCs w:val="28"/>
        </w:rPr>
        <w:t xml:space="preserve"> </w:t>
      </w:r>
      <w:r w:rsidRPr="0047376C">
        <w:rPr>
          <w:rFonts w:cstheme="minorHAnsi"/>
          <w:sz w:val="28"/>
          <w:szCs w:val="28"/>
        </w:rPr>
        <w:t>απονεμηθεί τίτλος.</w:t>
      </w:r>
    </w:p>
    <w:p w:rsidR="00A20EB4" w:rsidRPr="0047376C" w:rsidRDefault="002A2D92" w:rsidP="00A20EB4">
      <w:pPr>
        <w:pStyle w:val="a7"/>
        <w:numPr>
          <w:ilvl w:val="0"/>
          <w:numId w:val="5"/>
        </w:numPr>
        <w:autoSpaceDE w:val="0"/>
        <w:autoSpaceDN w:val="0"/>
        <w:adjustRightInd w:val="0"/>
        <w:spacing w:before="120" w:after="120" w:line="240" w:lineRule="auto"/>
        <w:ind w:left="357" w:hanging="357"/>
        <w:jc w:val="both"/>
        <w:rPr>
          <w:rFonts w:cstheme="minorHAnsi"/>
          <w:sz w:val="28"/>
          <w:szCs w:val="28"/>
        </w:rPr>
      </w:pPr>
      <w:r w:rsidRPr="0047376C">
        <w:rPr>
          <w:rFonts w:cstheme="minorHAnsi"/>
          <w:sz w:val="28"/>
          <w:szCs w:val="28"/>
        </w:rPr>
        <w:t>Σε περίπτωση που κατά την κρίση της πλειοψηφίας των μελών της επταμελούς</w:t>
      </w:r>
      <w:r w:rsidR="00CD7C0A" w:rsidRPr="0047376C">
        <w:rPr>
          <w:rFonts w:cstheme="minorHAnsi"/>
          <w:sz w:val="28"/>
          <w:szCs w:val="28"/>
        </w:rPr>
        <w:t xml:space="preserve"> </w:t>
      </w:r>
      <w:r w:rsidRPr="0047376C">
        <w:rPr>
          <w:rFonts w:cstheme="minorHAnsi"/>
          <w:sz w:val="28"/>
          <w:szCs w:val="28"/>
        </w:rPr>
        <w:t>επιτροπής η διατριβή χρήζει διορθώσεων, αλλά όχι τόσο καίριων που να κρίνεται</w:t>
      </w:r>
      <w:r w:rsidR="00CD7C0A" w:rsidRPr="0047376C">
        <w:rPr>
          <w:rFonts w:cstheme="minorHAnsi"/>
          <w:sz w:val="28"/>
          <w:szCs w:val="28"/>
        </w:rPr>
        <w:t xml:space="preserve"> </w:t>
      </w:r>
      <w:r w:rsidRPr="0047376C">
        <w:rPr>
          <w:rFonts w:cstheme="minorHAnsi"/>
          <w:sz w:val="28"/>
          <w:szCs w:val="28"/>
        </w:rPr>
        <w:t>απορριπτέα, καταγράφονται στο πρακτικό οι απαιτούμενες αλλαγές και ο</w:t>
      </w:r>
      <w:r w:rsidR="00CD7C0A" w:rsidRPr="0047376C">
        <w:rPr>
          <w:rFonts w:cstheme="minorHAnsi"/>
          <w:sz w:val="28"/>
          <w:szCs w:val="28"/>
        </w:rPr>
        <w:t xml:space="preserve"> </w:t>
      </w:r>
      <w:r w:rsidRPr="0047376C">
        <w:rPr>
          <w:rFonts w:cstheme="minorHAnsi"/>
          <w:sz w:val="28"/>
          <w:szCs w:val="28"/>
        </w:rPr>
        <w:t xml:space="preserve">υποψήφιος οφείλει σε προθεσμία τριών μηνών να υποβάλλει προς τα μέλη </w:t>
      </w:r>
      <w:r w:rsidR="00CD7C0A" w:rsidRPr="0047376C">
        <w:rPr>
          <w:rFonts w:cstheme="minorHAnsi"/>
          <w:sz w:val="28"/>
          <w:szCs w:val="28"/>
        </w:rPr>
        <w:t xml:space="preserve">της </w:t>
      </w:r>
      <w:r w:rsidRPr="0047376C">
        <w:rPr>
          <w:rFonts w:cstheme="minorHAnsi"/>
          <w:sz w:val="28"/>
          <w:szCs w:val="28"/>
        </w:rPr>
        <w:t>επταμελούς επιτροπής την ενημερωμένη έκδοση της διατριβής συνοδευόμενη από</w:t>
      </w:r>
      <w:r w:rsidR="00CD7C0A" w:rsidRPr="0047376C">
        <w:rPr>
          <w:rFonts w:cstheme="minorHAnsi"/>
          <w:sz w:val="28"/>
          <w:szCs w:val="28"/>
        </w:rPr>
        <w:t xml:space="preserve"> </w:t>
      </w:r>
      <w:r w:rsidRPr="0047376C">
        <w:rPr>
          <w:rFonts w:cstheme="minorHAnsi"/>
          <w:sz w:val="28"/>
          <w:szCs w:val="28"/>
        </w:rPr>
        <w:t>έκθεση στην οποία αναλύονται οι τρόποι με τους οποίους αντιμετωπίστηκαν οι</w:t>
      </w:r>
      <w:r w:rsidR="00650D1F" w:rsidRPr="0047376C">
        <w:rPr>
          <w:rFonts w:cstheme="minorHAnsi"/>
          <w:sz w:val="28"/>
          <w:szCs w:val="28"/>
        </w:rPr>
        <w:t xml:space="preserve"> </w:t>
      </w:r>
      <w:r w:rsidRPr="0047376C">
        <w:rPr>
          <w:rFonts w:cstheme="minorHAnsi"/>
          <w:sz w:val="28"/>
          <w:szCs w:val="28"/>
        </w:rPr>
        <w:t>παρατηρήσεις της επταμελούς επιτροπής. Εφόσον η επταμελής επιτροπή</w:t>
      </w:r>
      <w:r w:rsidR="00CD7C0A" w:rsidRPr="0047376C">
        <w:rPr>
          <w:rFonts w:cstheme="minorHAnsi"/>
          <w:sz w:val="28"/>
          <w:szCs w:val="28"/>
        </w:rPr>
        <w:t xml:space="preserve"> </w:t>
      </w:r>
      <w:r w:rsidRPr="0047376C">
        <w:rPr>
          <w:rFonts w:cstheme="minorHAnsi"/>
          <w:sz w:val="28"/>
          <w:szCs w:val="28"/>
        </w:rPr>
        <w:t>αξιολογήσει τις παρεμβάσεις ως ικανοποιητικές, συντάσσει σχετική βεβαίωση και</w:t>
      </w:r>
      <w:r w:rsidR="00CD7C0A" w:rsidRPr="0047376C">
        <w:rPr>
          <w:rFonts w:cstheme="minorHAnsi"/>
          <w:sz w:val="28"/>
          <w:szCs w:val="28"/>
        </w:rPr>
        <w:t xml:space="preserve"> </w:t>
      </w:r>
      <w:r w:rsidRPr="0047376C">
        <w:rPr>
          <w:rFonts w:cstheme="minorHAnsi"/>
          <w:sz w:val="28"/>
          <w:szCs w:val="28"/>
        </w:rPr>
        <w:t xml:space="preserve">η διατριβή θεωρείται ως επιτυχώς </w:t>
      </w:r>
      <w:r w:rsidRPr="0047376C">
        <w:rPr>
          <w:rFonts w:cstheme="minorHAnsi"/>
          <w:sz w:val="28"/>
          <w:szCs w:val="28"/>
        </w:rPr>
        <w:lastRenderedPageBreak/>
        <w:t>ολοκληρωμένη. Η βεβαίωση υποβάλλεται στη</w:t>
      </w:r>
      <w:r w:rsidR="00CD7C0A" w:rsidRPr="0047376C">
        <w:rPr>
          <w:rFonts w:cstheme="minorHAnsi"/>
          <w:sz w:val="28"/>
          <w:szCs w:val="28"/>
        </w:rPr>
        <w:t xml:space="preserve"> </w:t>
      </w:r>
      <w:r w:rsidRPr="0047376C">
        <w:rPr>
          <w:rFonts w:cstheme="minorHAnsi"/>
          <w:sz w:val="28"/>
          <w:szCs w:val="28"/>
        </w:rPr>
        <w:t>γραμματεία του τμήματος και καταχωρείται στον φάκελο του υποψηφίου</w:t>
      </w:r>
      <w:r w:rsidR="00CD7C0A" w:rsidRPr="0047376C">
        <w:rPr>
          <w:rFonts w:cstheme="minorHAnsi"/>
          <w:sz w:val="28"/>
          <w:szCs w:val="28"/>
        </w:rPr>
        <w:t xml:space="preserve"> </w:t>
      </w:r>
      <w:r w:rsidRPr="0047376C">
        <w:rPr>
          <w:rFonts w:cstheme="minorHAnsi"/>
          <w:sz w:val="28"/>
          <w:szCs w:val="28"/>
        </w:rPr>
        <w:t>διδάκτορα.</w:t>
      </w:r>
      <w:r w:rsidR="00A20EB4" w:rsidRPr="0047376C">
        <w:rPr>
          <w:rFonts w:cstheme="minorHAnsi"/>
          <w:sz w:val="28"/>
          <w:szCs w:val="28"/>
        </w:rPr>
        <w:t xml:space="preserve"> </w:t>
      </w:r>
      <w:r w:rsidRPr="0047376C">
        <w:rPr>
          <w:rFonts w:cstheme="minorHAnsi"/>
          <w:sz w:val="28"/>
          <w:szCs w:val="28"/>
        </w:rPr>
        <w:t>Σε αυτή την περίπτωση ως ημερομηνία λήψης του διδακτορικού διπλώματος</w:t>
      </w:r>
      <w:r w:rsidR="00CD7C0A" w:rsidRPr="0047376C">
        <w:rPr>
          <w:rFonts w:cstheme="minorHAnsi"/>
          <w:sz w:val="28"/>
          <w:szCs w:val="28"/>
        </w:rPr>
        <w:t xml:space="preserve"> </w:t>
      </w:r>
      <w:r w:rsidRPr="0047376C">
        <w:rPr>
          <w:rFonts w:cstheme="minorHAnsi"/>
          <w:sz w:val="28"/>
          <w:szCs w:val="28"/>
        </w:rPr>
        <w:t>νοείται η ημερομηνία σύνταξης της βεβαίωσης της επταμελούς επιτροπής.</w:t>
      </w:r>
    </w:p>
    <w:p w:rsidR="002A2D92" w:rsidRPr="0047376C" w:rsidRDefault="002A2D92" w:rsidP="000B6030">
      <w:pPr>
        <w:pStyle w:val="a7"/>
        <w:numPr>
          <w:ilvl w:val="0"/>
          <w:numId w:val="5"/>
        </w:numPr>
        <w:autoSpaceDE w:val="0"/>
        <w:autoSpaceDN w:val="0"/>
        <w:adjustRightInd w:val="0"/>
        <w:spacing w:before="120" w:after="120" w:line="240" w:lineRule="auto"/>
        <w:ind w:left="357" w:hanging="357"/>
        <w:jc w:val="both"/>
        <w:rPr>
          <w:rFonts w:cstheme="minorHAnsi"/>
          <w:sz w:val="28"/>
          <w:szCs w:val="28"/>
        </w:rPr>
      </w:pPr>
      <w:r w:rsidRPr="0047376C">
        <w:rPr>
          <w:rFonts w:cstheme="minorHAnsi"/>
          <w:sz w:val="28"/>
          <w:szCs w:val="28"/>
        </w:rPr>
        <w:t>Εάν η επταμελής επιτροπή αξιολογήσει τις παρεμβάσεις ως μη ικανοποιητικές τότε</w:t>
      </w:r>
      <w:r w:rsidR="00CD7C0A" w:rsidRPr="0047376C">
        <w:rPr>
          <w:rFonts w:cstheme="minorHAnsi"/>
          <w:sz w:val="28"/>
          <w:szCs w:val="28"/>
        </w:rPr>
        <w:t xml:space="preserve"> </w:t>
      </w:r>
      <w:r w:rsidRPr="0047376C">
        <w:rPr>
          <w:rFonts w:cstheme="minorHAnsi"/>
          <w:sz w:val="28"/>
          <w:szCs w:val="28"/>
        </w:rPr>
        <w:t>θεωρείται ως αρνητική η αρχική κρίση της επταμελούς επιτροπής και ο υποψήφιος</w:t>
      </w:r>
      <w:r w:rsidR="00CD7C0A" w:rsidRPr="0047376C">
        <w:rPr>
          <w:rFonts w:cstheme="minorHAnsi"/>
          <w:sz w:val="28"/>
          <w:szCs w:val="28"/>
        </w:rPr>
        <w:t xml:space="preserve"> </w:t>
      </w:r>
      <w:r w:rsidRPr="0047376C">
        <w:rPr>
          <w:rFonts w:cstheme="minorHAnsi"/>
          <w:sz w:val="28"/>
          <w:szCs w:val="28"/>
        </w:rPr>
        <w:t>διδάκτορας διαγράφεται από το πρόγραμμα διδακτορικών σπουδών χωρίς να του</w:t>
      </w:r>
      <w:r w:rsidR="00CD7C0A" w:rsidRPr="0047376C">
        <w:rPr>
          <w:rFonts w:cstheme="minorHAnsi"/>
          <w:sz w:val="28"/>
          <w:szCs w:val="28"/>
        </w:rPr>
        <w:t xml:space="preserve"> </w:t>
      </w:r>
      <w:r w:rsidRPr="0047376C">
        <w:rPr>
          <w:rFonts w:cstheme="minorHAnsi"/>
          <w:sz w:val="28"/>
          <w:szCs w:val="28"/>
        </w:rPr>
        <w:t>απονεμηθεί τίτλος. Στην περίπτωση αυτή η επταμελής επιτροπή συντάσσει σχετικό</w:t>
      </w:r>
      <w:r w:rsidR="00A20EB4" w:rsidRPr="0047376C">
        <w:rPr>
          <w:rFonts w:cstheme="minorHAnsi"/>
          <w:sz w:val="28"/>
          <w:szCs w:val="28"/>
        </w:rPr>
        <w:t xml:space="preserve"> </w:t>
      </w:r>
      <w:r w:rsidRPr="0047376C">
        <w:rPr>
          <w:rFonts w:cstheme="minorHAnsi"/>
          <w:sz w:val="28"/>
          <w:szCs w:val="28"/>
        </w:rPr>
        <w:t>πρακτικό όπου τεκμηριώνονται οι λόγοι για τους οποίους οι παρεμβάσεις κρίνονται μη</w:t>
      </w:r>
      <w:r w:rsidR="00CD7C0A" w:rsidRPr="0047376C">
        <w:rPr>
          <w:rFonts w:cstheme="minorHAnsi"/>
          <w:sz w:val="28"/>
          <w:szCs w:val="28"/>
        </w:rPr>
        <w:t xml:space="preserve"> </w:t>
      </w:r>
      <w:r w:rsidRPr="0047376C">
        <w:rPr>
          <w:rFonts w:cstheme="minorHAnsi"/>
          <w:sz w:val="28"/>
          <w:szCs w:val="28"/>
        </w:rPr>
        <w:t>ικανοποιητικές, και το υποβάλλει στη γραμματεία του τμήματος. Το πρακτικό</w:t>
      </w:r>
      <w:r w:rsidR="00CD7C0A" w:rsidRPr="0047376C">
        <w:rPr>
          <w:rFonts w:cstheme="minorHAnsi"/>
          <w:sz w:val="28"/>
          <w:szCs w:val="28"/>
        </w:rPr>
        <w:t xml:space="preserve"> </w:t>
      </w:r>
      <w:r w:rsidRPr="0047376C">
        <w:rPr>
          <w:rFonts w:cstheme="minorHAnsi"/>
          <w:sz w:val="28"/>
          <w:szCs w:val="28"/>
        </w:rPr>
        <w:t>καταχωρείται στον φάκελο του υποψηφίου διδάκτορα.</w:t>
      </w:r>
    </w:p>
    <w:p w:rsidR="00650D1F" w:rsidRPr="0047376C" w:rsidRDefault="00650D1F" w:rsidP="000B6030">
      <w:pPr>
        <w:autoSpaceDE w:val="0"/>
        <w:autoSpaceDN w:val="0"/>
        <w:adjustRightInd w:val="0"/>
        <w:spacing w:before="120" w:after="120" w:line="240" w:lineRule="auto"/>
        <w:jc w:val="both"/>
        <w:rPr>
          <w:rFonts w:cstheme="minorHAnsi"/>
          <w:b/>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10</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Αναγόρευση και καθομολόγηση διδακτόρων</w:t>
      </w:r>
    </w:p>
    <w:p w:rsidR="00C62ABF" w:rsidRPr="0047376C" w:rsidRDefault="002A2D92" w:rsidP="00C62ABF">
      <w:pPr>
        <w:autoSpaceDE w:val="0"/>
        <w:autoSpaceDN w:val="0"/>
        <w:adjustRightInd w:val="0"/>
        <w:spacing w:after="0" w:line="240" w:lineRule="auto"/>
        <w:jc w:val="both"/>
        <w:rPr>
          <w:rFonts w:cstheme="minorHAnsi"/>
          <w:sz w:val="28"/>
          <w:szCs w:val="28"/>
        </w:rPr>
      </w:pPr>
      <w:r w:rsidRPr="0047376C">
        <w:rPr>
          <w:rFonts w:cstheme="minorHAnsi"/>
          <w:sz w:val="28"/>
          <w:szCs w:val="28"/>
        </w:rPr>
        <w:t>Μετά την επιτυχή υποστήριξη της διατριβής</w:t>
      </w:r>
      <w:r w:rsidR="00877603" w:rsidRPr="0047376C">
        <w:rPr>
          <w:rFonts w:cstheme="minorHAnsi"/>
          <w:sz w:val="28"/>
          <w:szCs w:val="28"/>
        </w:rPr>
        <w:t>,</w:t>
      </w:r>
      <w:r w:rsidRPr="0047376C">
        <w:rPr>
          <w:rFonts w:cstheme="minorHAnsi"/>
          <w:sz w:val="28"/>
          <w:szCs w:val="28"/>
        </w:rPr>
        <w:t xml:space="preserve"> </w:t>
      </w:r>
      <w:r w:rsidR="00C62ABF" w:rsidRPr="0047376C">
        <w:rPr>
          <w:rFonts w:cstheme="minorHAnsi"/>
          <w:sz w:val="28"/>
          <w:szCs w:val="28"/>
        </w:rPr>
        <w:t>ο/η υποψήφιος/α αναγορεύεται σε Διδάκτορα του Τμήματος σε προσεχή συνεδρίαση της Συνέλευσης του Τμήματος.</w:t>
      </w:r>
    </w:p>
    <w:p w:rsidR="00C62ABF" w:rsidRPr="0047376C" w:rsidRDefault="00C62ABF" w:rsidP="00C62ABF">
      <w:pPr>
        <w:autoSpaceDE w:val="0"/>
        <w:autoSpaceDN w:val="0"/>
        <w:adjustRightInd w:val="0"/>
        <w:spacing w:after="0" w:line="240" w:lineRule="auto"/>
        <w:jc w:val="both"/>
        <w:rPr>
          <w:rFonts w:cstheme="minorHAnsi"/>
          <w:sz w:val="28"/>
          <w:szCs w:val="28"/>
        </w:rPr>
      </w:pPr>
      <w:r w:rsidRPr="0047376C">
        <w:rPr>
          <w:rFonts w:cstheme="minorHAnsi"/>
          <w:sz w:val="28"/>
          <w:szCs w:val="28"/>
        </w:rPr>
        <w:t>O/H υποψήφιος/α μετά την αναγόρευση του/της σε Διδάκτορα του Τμήματος, οφείλει να καταθέσει αντίγραφο της διδακτορικής του/της διατριβής σε έντυπη και ηλεκτρονική μορφή στη Γραμματεία του Τμήματος, στη Βιβλιοθήκη του Πανεπιστημίου Ιωαννίνων και στο Εθνικό Κέντρο Τεκμηρίωσης.</w:t>
      </w:r>
    </w:p>
    <w:p w:rsidR="00ED43B2" w:rsidRPr="0047376C" w:rsidRDefault="00ED43B2" w:rsidP="00ED43B2">
      <w:pPr>
        <w:autoSpaceDE w:val="0"/>
        <w:autoSpaceDN w:val="0"/>
        <w:adjustRightInd w:val="0"/>
        <w:spacing w:after="0" w:line="240" w:lineRule="auto"/>
        <w:jc w:val="both"/>
        <w:rPr>
          <w:rFonts w:cstheme="minorHAnsi"/>
          <w:sz w:val="28"/>
          <w:szCs w:val="28"/>
        </w:rPr>
      </w:pPr>
      <w:r w:rsidRPr="0047376C">
        <w:rPr>
          <w:rFonts w:cstheme="minorHAnsi"/>
          <w:sz w:val="28"/>
          <w:szCs w:val="28"/>
        </w:rPr>
        <w:t>Η τελετή ορκωμοσίας και καθομολόγησης, καθώς και ο τύπος, η μορφή και το περιεχόμενο του διδακτορικού διπλώματος του/της διδάκτορος ακολουθεί τα πρότυπα σχετικών αποφάσεων του Πανεπιστημίου Ιωαννίνων.</w:t>
      </w:r>
    </w:p>
    <w:p w:rsidR="00877603" w:rsidRPr="0047376C" w:rsidRDefault="00877603" w:rsidP="000B6030">
      <w:pPr>
        <w:autoSpaceDE w:val="0"/>
        <w:autoSpaceDN w:val="0"/>
        <w:adjustRightInd w:val="0"/>
        <w:spacing w:before="120" w:after="120" w:line="240" w:lineRule="auto"/>
        <w:jc w:val="both"/>
        <w:rPr>
          <w:rFonts w:cstheme="minorHAnsi"/>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11</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Πνευματικά δικαιώματα</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Η διδακτορική διατριβή είναι έργο συνεργασίας, με την έννοια του άρθρου 7 του ν.2121/1993 όπως τροποποιήθηκε και ισχύει, με συνδημιουργούς τον υποψήφιο διδάκτορα</w:t>
      </w:r>
      <w:r w:rsidR="00CD7C0A" w:rsidRPr="0047376C">
        <w:rPr>
          <w:rFonts w:cstheme="minorHAnsi"/>
          <w:sz w:val="28"/>
          <w:szCs w:val="28"/>
        </w:rPr>
        <w:t xml:space="preserve"> </w:t>
      </w:r>
      <w:r w:rsidRPr="0047376C">
        <w:rPr>
          <w:rFonts w:cstheme="minorHAnsi"/>
          <w:sz w:val="28"/>
          <w:szCs w:val="28"/>
        </w:rPr>
        <w:t>και τον επιβλέποντα και τα πνευματικά δικαιώματα επ' αυτής ανήκουν κατά 80% στον</w:t>
      </w:r>
      <w:r w:rsidR="007F6B2B" w:rsidRPr="0047376C">
        <w:rPr>
          <w:rFonts w:cstheme="minorHAnsi"/>
          <w:sz w:val="28"/>
          <w:szCs w:val="28"/>
        </w:rPr>
        <w:t xml:space="preserve"> </w:t>
      </w:r>
      <w:r w:rsidRPr="0047376C">
        <w:rPr>
          <w:rFonts w:cstheme="minorHAnsi"/>
          <w:sz w:val="28"/>
          <w:szCs w:val="28"/>
        </w:rPr>
        <w:t>υποψήφιο διδάκτορα και κατά 20% στον επιβλέποντα.</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lastRenderedPageBreak/>
        <w:t>Άρθρο 12</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Λόγοι και διαδικασία διαγραφής από τα μητρώα υποψηφίων</w:t>
      </w:r>
      <w:r w:rsidR="00877603" w:rsidRPr="0047376C">
        <w:rPr>
          <w:rFonts w:cstheme="minorHAnsi"/>
          <w:b/>
          <w:sz w:val="28"/>
          <w:szCs w:val="28"/>
        </w:rPr>
        <w:t xml:space="preserve"> </w:t>
      </w:r>
      <w:r w:rsidRPr="0047376C">
        <w:rPr>
          <w:rFonts w:cstheme="minorHAnsi"/>
          <w:b/>
          <w:sz w:val="28"/>
          <w:szCs w:val="28"/>
        </w:rPr>
        <w:t>διδακτόρων</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Η Συνέλευση του Τμήματος </w:t>
      </w:r>
      <w:r w:rsidR="007F792E" w:rsidRPr="0047376C">
        <w:rPr>
          <w:rFonts w:cstheme="minorHAnsi"/>
          <w:sz w:val="28"/>
          <w:szCs w:val="28"/>
        </w:rPr>
        <w:t>Λογιστικής και Χρηματοοικονομικής</w:t>
      </w:r>
      <w:r w:rsidRPr="0047376C">
        <w:rPr>
          <w:rFonts w:cstheme="minorHAnsi"/>
          <w:sz w:val="28"/>
          <w:szCs w:val="28"/>
        </w:rPr>
        <w:t>, μετά την εισήγηση</w:t>
      </w:r>
      <w:r w:rsidR="00CD7C0A" w:rsidRPr="0047376C">
        <w:rPr>
          <w:rFonts w:cstheme="minorHAnsi"/>
          <w:sz w:val="28"/>
          <w:szCs w:val="28"/>
        </w:rPr>
        <w:t xml:space="preserve"> </w:t>
      </w:r>
      <w:r w:rsidRPr="0047376C">
        <w:rPr>
          <w:rFonts w:cstheme="minorHAnsi"/>
          <w:sz w:val="28"/>
          <w:szCs w:val="28"/>
        </w:rPr>
        <w:t>κατά πλειοψηφία της Τριμελούς Συμβουλευτικής Επιτροπής, δύναται να αποφασίσει τη</w:t>
      </w:r>
      <w:r w:rsidR="00CD7C0A" w:rsidRPr="0047376C">
        <w:rPr>
          <w:rFonts w:cstheme="minorHAnsi"/>
          <w:sz w:val="28"/>
          <w:szCs w:val="28"/>
        </w:rPr>
        <w:t xml:space="preserve"> </w:t>
      </w:r>
      <w:r w:rsidRPr="0047376C">
        <w:rPr>
          <w:rFonts w:cstheme="minorHAnsi"/>
          <w:sz w:val="28"/>
          <w:szCs w:val="28"/>
        </w:rPr>
        <w:t>διαγραφή υποψηφίων διδακτόρων εάν:</w:t>
      </w:r>
    </w:p>
    <w:p w:rsidR="002A2D92" w:rsidRPr="0047376C" w:rsidRDefault="002A2D92" w:rsidP="000B6030">
      <w:pPr>
        <w:pStyle w:val="a7"/>
        <w:numPr>
          <w:ilvl w:val="0"/>
          <w:numId w:val="8"/>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δεν ανανεώσουν την ετήσια εγγραφή τους,</w:t>
      </w:r>
    </w:p>
    <w:p w:rsidR="002A2D92" w:rsidRPr="0047376C" w:rsidRDefault="002A2D92" w:rsidP="000B6030">
      <w:pPr>
        <w:pStyle w:val="a7"/>
        <w:numPr>
          <w:ilvl w:val="0"/>
          <w:numId w:val="8"/>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παρουσιάζεται στασιμότητα των εργασιών τους στο πλαίσιο της διδακτορικής</w:t>
      </w:r>
      <w:r w:rsidR="00CD7C0A" w:rsidRPr="0047376C">
        <w:rPr>
          <w:rFonts w:cstheme="minorHAnsi"/>
          <w:sz w:val="28"/>
          <w:szCs w:val="28"/>
        </w:rPr>
        <w:t xml:space="preserve"> </w:t>
      </w:r>
      <w:r w:rsidRPr="0047376C">
        <w:rPr>
          <w:rFonts w:cstheme="minorHAnsi"/>
          <w:sz w:val="28"/>
          <w:szCs w:val="28"/>
        </w:rPr>
        <w:t>διατριβής ή η πρόοδός τους κρίνεται ανεπαρκής,</w:t>
      </w:r>
    </w:p>
    <w:p w:rsidR="002A2D92" w:rsidRPr="0047376C" w:rsidRDefault="002A2D92" w:rsidP="000B6030">
      <w:pPr>
        <w:pStyle w:val="a7"/>
        <w:numPr>
          <w:ilvl w:val="0"/>
          <w:numId w:val="8"/>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έχουν αναιτιολόγητα διακόψει το έργο της εκπόνησης της Διατριβής,</w:t>
      </w:r>
    </w:p>
    <w:p w:rsidR="002A2D92" w:rsidRPr="0047376C" w:rsidRDefault="002A2D92" w:rsidP="000B6030">
      <w:pPr>
        <w:pStyle w:val="a7"/>
        <w:numPr>
          <w:ilvl w:val="0"/>
          <w:numId w:val="8"/>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δεν υποβάλλουν ετήσια αναλυτικά υπομνήματα σχετικά με την πρόοδο </w:t>
      </w:r>
      <w:r w:rsidR="00CD7C0A" w:rsidRPr="0047376C">
        <w:rPr>
          <w:rFonts w:cstheme="minorHAnsi"/>
          <w:sz w:val="28"/>
          <w:szCs w:val="28"/>
        </w:rPr>
        <w:t xml:space="preserve">της </w:t>
      </w:r>
      <w:r w:rsidRPr="0047376C">
        <w:rPr>
          <w:rFonts w:cstheme="minorHAnsi"/>
          <w:sz w:val="28"/>
          <w:szCs w:val="28"/>
        </w:rPr>
        <w:t>διατριβής του</w:t>
      </w:r>
      <w:r w:rsidR="007F6B2B" w:rsidRPr="0047376C">
        <w:rPr>
          <w:rFonts w:cstheme="minorHAnsi"/>
          <w:sz w:val="28"/>
          <w:szCs w:val="28"/>
        </w:rPr>
        <w:t>ς</w:t>
      </w:r>
      <w:r w:rsidRPr="0047376C">
        <w:rPr>
          <w:rFonts w:cstheme="minorHAnsi"/>
          <w:sz w:val="28"/>
          <w:szCs w:val="28"/>
        </w:rPr>
        <w:t>,</w:t>
      </w:r>
    </w:p>
    <w:p w:rsidR="002A2D92" w:rsidRPr="0047376C" w:rsidRDefault="002A2D92" w:rsidP="000B6030">
      <w:pPr>
        <w:pStyle w:val="a7"/>
        <w:numPr>
          <w:ilvl w:val="0"/>
          <w:numId w:val="8"/>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έχουν υποπέσει σε σοβαρό πειθαρχικό παράπτωμα,</w:t>
      </w:r>
    </w:p>
    <w:p w:rsidR="002A2D92" w:rsidRPr="0047376C" w:rsidRDefault="002A2D92" w:rsidP="000B6030">
      <w:pPr>
        <w:pStyle w:val="a7"/>
        <w:numPr>
          <w:ilvl w:val="0"/>
          <w:numId w:val="8"/>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έχουν υποπέσει σε σοβαρό ηθικό παράπτωμα που δεν συνάδει με την ιδιότητα του</w:t>
      </w:r>
      <w:r w:rsidR="00CD7C0A" w:rsidRPr="0047376C">
        <w:rPr>
          <w:rFonts w:cstheme="minorHAnsi"/>
          <w:sz w:val="28"/>
          <w:szCs w:val="28"/>
        </w:rPr>
        <w:t xml:space="preserve"> </w:t>
      </w:r>
      <w:r w:rsidRPr="0047376C">
        <w:rPr>
          <w:rFonts w:cstheme="minorHAnsi"/>
          <w:sz w:val="28"/>
          <w:szCs w:val="28"/>
        </w:rPr>
        <w:t>υποψήφιου διδάκτορα, όπως ενδεικτικά αυτό της λογοκλοπής,</w:t>
      </w:r>
    </w:p>
    <w:p w:rsidR="002A2D92" w:rsidRPr="0047376C" w:rsidRDefault="002A2D92" w:rsidP="000B6030">
      <w:pPr>
        <w:pStyle w:val="a7"/>
        <w:numPr>
          <w:ilvl w:val="0"/>
          <w:numId w:val="8"/>
        </w:numPr>
        <w:autoSpaceDE w:val="0"/>
        <w:autoSpaceDN w:val="0"/>
        <w:adjustRightInd w:val="0"/>
        <w:spacing w:before="120" w:after="120" w:line="240" w:lineRule="auto"/>
        <w:jc w:val="both"/>
        <w:rPr>
          <w:rFonts w:cstheme="minorHAnsi"/>
          <w:sz w:val="28"/>
          <w:szCs w:val="28"/>
        </w:rPr>
      </w:pPr>
      <w:r w:rsidRPr="0047376C">
        <w:rPr>
          <w:rFonts w:cstheme="minorHAnsi"/>
          <w:sz w:val="28"/>
          <w:szCs w:val="28"/>
        </w:rPr>
        <w:t>δεν συνεργάζονται με τον επιβλέποντα και την τριμελή συμβουλευτική επιτροπή.</w:t>
      </w:r>
    </w:p>
    <w:p w:rsidR="00167B52" w:rsidRPr="0047376C" w:rsidRDefault="00167B52" w:rsidP="000B6030">
      <w:pPr>
        <w:autoSpaceDE w:val="0"/>
        <w:autoSpaceDN w:val="0"/>
        <w:adjustRightInd w:val="0"/>
        <w:spacing w:before="120" w:after="120" w:line="240" w:lineRule="auto"/>
        <w:jc w:val="both"/>
        <w:rPr>
          <w:rFonts w:cstheme="minorHAnsi"/>
          <w:b/>
          <w:sz w:val="28"/>
          <w:szCs w:val="28"/>
        </w:rPr>
      </w:pP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Άρθρο 13</w:t>
      </w:r>
    </w:p>
    <w:p w:rsidR="002A2D92" w:rsidRPr="0047376C" w:rsidRDefault="002A2D92" w:rsidP="000B6030">
      <w:pPr>
        <w:autoSpaceDE w:val="0"/>
        <w:autoSpaceDN w:val="0"/>
        <w:adjustRightInd w:val="0"/>
        <w:spacing w:before="120" w:after="120" w:line="240" w:lineRule="auto"/>
        <w:jc w:val="both"/>
        <w:rPr>
          <w:rFonts w:cstheme="minorHAnsi"/>
          <w:b/>
          <w:sz w:val="28"/>
          <w:szCs w:val="28"/>
        </w:rPr>
      </w:pPr>
      <w:r w:rsidRPr="0047376C">
        <w:rPr>
          <w:rFonts w:cstheme="minorHAnsi"/>
          <w:b/>
          <w:sz w:val="28"/>
          <w:szCs w:val="28"/>
        </w:rPr>
        <w:t>Εκπόνηση διδακτορικής διατριβής με συνεπίβλεψη</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 xml:space="preserve">Το </w:t>
      </w:r>
      <w:r w:rsidR="007F6B2B" w:rsidRPr="0047376C">
        <w:rPr>
          <w:rFonts w:cstheme="minorHAnsi"/>
          <w:sz w:val="28"/>
          <w:szCs w:val="28"/>
        </w:rPr>
        <w:t xml:space="preserve">Τμήμα </w:t>
      </w:r>
      <w:r w:rsidR="00CD7C0A" w:rsidRPr="0047376C">
        <w:rPr>
          <w:rFonts w:cstheme="minorHAnsi"/>
          <w:sz w:val="28"/>
          <w:szCs w:val="28"/>
        </w:rPr>
        <w:t xml:space="preserve">Λογιστικής και Χρηματοοικονομικής </w:t>
      </w:r>
      <w:r w:rsidRPr="0047376C">
        <w:rPr>
          <w:rFonts w:cstheme="minorHAnsi"/>
          <w:sz w:val="28"/>
          <w:szCs w:val="28"/>
        </w:rPr>
        <w:t xml:space="preserve">του Πανεπιστημίου </w:t>
      </w:r>
      <w:r w:rsidR="00CD7C0A" w:rsidRPr="0047376C">
        <w:rPr>
          <w:rFonts w:cstheme="minorHAnsi"/>
          <w:sz w:val="28"/>
          <w:szCs w:val="28"/>
        </w:rPr>
        <w:t>Ιωαννίνων</w:t>
      </w:r>
      <w:r w:rsidR="007F6B2B" w:rsidRPr="0047376C">
        <w:rPr>
          <w:rFonts w:cstheme="minorHAnsi"/>
          <w:sz w:val="28"/>
          <w:szCs w:val="28"/>
        </w:rPr>
        <w:t xml:space="preserve"> </w:t>
      </w:r>
      <w:r w:rsidRPr="0047376C">
        <w:rPr>
          <w:rFonts w:cstheme="minorHAnsi"/>
          <w:sz w:val="28"/>
          <w:szCs w:val="28"/>
        </w:rPr>
        <w:t>μπορεί να συνεργάζεται με ερευνητικά κέντρα και ινστιτούτα της ημεδαπής για την</w:t>
      </w:r>
      <w:r w:rsidR="00CD7C0A" w:rsidRPr="0047376C">
        <w:rPr>
          <w:rFonts w:cstheme="minorHAnsi"/>
          <w:sz w:val="28"/>
          <w:szCs w:val="28"/>
        </w:rPr>
        <w:t xml:space="preserve"> </w:t>
      </w:r>
      <w:r w:rsidRPr="0047376C">
        <w:rPr>
          <w:rFonts w:cstheme="minorHAnsi"/>
          <w:sz w:val="28"/>
          <w:szCs w:val="28"/>
        </w:rPr>
        <w:t>εκπόνηση Διδακτορικής Διατριβής με συνεπίβλεψη, εφόσον πληρούνται οι</w:t>
      </w:r>
      <w:r w:rsidR="00CD7C0A" w:rsidRPr="0047376C">
        <w:rPr>
          <w:rFonts w:cstheme="minorHAnsi"/>
          <w:sz w:val="28"/>
          <w:szCs w:val="28"/>
        </w:rPr>
        <w:t xml:space="preserve"> </w:t>
      </w:r>
      <w:r w:rsidRPr="0047376C">
        <w:rPr>
          <w:rFonts w:cstheme="minorHAnsi"/>
          <w:sz w:val="28"/>
          <w:szCs w:val="28"/>
        </w:rPr>
        <w:t>προϋποθέσεις που προβλέπει το άρθρο 43, παρ. 3 του Ν. 4485/2017.</w:t>
      </w:r>
    </w:p>
    <w:p w:rsidR="002A2D92" w:rsidRPr="0047376C" w:rsidRDefault="002A2D92" w:rsidP="000B6030">
      <w:pPr>
        <w:autoSpaceDE w:val="0"/>
        <w:autoSpaceDN w:val="0"/>
        <w:adjustRightInd w:val="0"/>
        <w:spacing w:before="120" w:after="120" w:line="240" w:lineRule="auto"/>
        <w:jc w:val="both"/>
        <w:rPr>
          <w:rFonts w:cstheme="minorHAnsi"/>
          <w:sz w:val="28"/>
          <w:szCs w:val="28"/>
        </w:rPr>
      </w:pPr>
      <w:r w:rsidRPr="0047376C">
        <w:rPr>
          <w:rFonts w:cstheme="minorHAnsi"/>
          <w:sz w:val="28"/>
          <w:szCs w:val="28"/>
        </w:rPr>
        <w:t>Με απόφαση του Υπουργού Παιδείας, Έρευνας και Θρησκευμάτων, που δημοσιεύεται</w:t>
      </w:r>
      <w:r w:rsidR="00CD7C0A" w:rsidRPr="0047376C">
        <w:rPr>
          <w:rFonts w:cstheme="minorHAnsi"/>
          <w:sz w:val="28"/>
          <w:szCs w:val="28"/>
        </w:rPr>
        <w:t xml:space="preserve"> </w:t>
      </w:r>
      <w:r w:rsidRPr="0047376C">
        <w:rPr>
          <w:rFonts w:cstheme="minorHAnsi"/>
          <w:sz w:val="28"/>
          <w:szCs w:val="28"/>
        </w:rPr>
        <w:t>στην Εφημερίδα της Κυβερνήσεως καθορίζεται κάθε σχετικό θέμα σχετικά με την</w:t>
      </w:r>
      <w:r w:rsidR="007F6B2B" w:rsidRPr="0047376C">
        <w:rPr>
          <w:rFonts w:cstheme="minorHAnsi"/>
          <w:sz w:val="28"/>
          <w:szCs w:val="28"/>
        </w:rPr>
        <w:t xml:space="preserve"> </w:t>
      </w:r>
      <w:r w:rsidRPr="0047376C">
        <w:rPr>
          <w:rFonts w:cstheme="minorHAnsi"/>
          <w:sz w:val="28"/>
          <w:szCs w:val="28"/>
        </w:rPr>
        <w:t>εκπόνηση διδακτορικών διατριβών με αναγνωρισμένα ως ομοταγή ιδρύματα ή</w:t>
      </w:r>
      <w:r w:rsidR="00CD7C0A" w:rsidRPr="0047376C">
        <w:rPr>
          <w:rFonts w:cstheme="minorHAnsi"/>
          <w:sz w:val="28"/>
          <w:szCs w:val="28"/>
        </w:rPr>
        <w:t xml:space="preserve"> </w:t>
      </w:r>
      <w:r w:rsidRPr="0047376C">
        <w:rPr>
          <w:rFonts w:cstheme="minorHAnsi"/>
          <w:sz w:val="28"/>
          <w:szCs w:val="28"/>
        </w:rPr>
        <w:t>ερευνητικά κέντρα και ινστιτούτα της αλλοδαπής.</w:t>
      </w:r>
    </w:p>
    <w:p w:rsidR="006F39EF" w:rsidRPr="0047376C" w:rsidRDefault="006F39EF" w:rsidP="000B6030">
      <w:pPr>
        <w:autoSpaceDE w:val="0"/>
        <w:autoSpaceDN w:val="0"/>
        <w:adjustRightInd w:val="0"/>
        <w:spacing w:before="120" w:after="120" w:line="240" w:lineRule="auto"/>
        <w:jc w:val="both"/>
        <w:rPr>
          <w:rFonts w:cstheme="minorHAnsi"/>
          <w:b/>
          <w:sz w:val="28"/>
          <w:szCs w:val="28"/>
        </w:rPr>
      </w:pPr>
    </w:p>
    <w:p w:rsidR="00804A00" w:rsidRDefault="00804A00" w:rsidP="000B6030">
      <w:pPr>
        <w:autoSpaceDE w:val="0"/>
        <w:autoSpaceDN w:val="0"/>
        <w:adjustRightInd w:val="0"/>
        <w:spacing w:before="120" w:after="120" w:line="240" w:lineRule="auto"/>
        <w:jc w:val="both"/>
        <w:rPr>
          <w:rFonts w:cstheme="minorHAnsi"/>
          <w:sz w:val="28"/>
          <w:szCs w:val="28"/>
        </w:rPr>
      </w:pPr>
      <w:bookmarkStart w:id="0" w:name="_GoBack"/>
      <w:bookmarkEnd w:id="0"/>
    </w:p>
    <w:p w:rsidR="00804A00" w:rsidRDefault="00804A00" w:rsidP="000B6030">
      <w:pPr>
        <w:autoSpaceDE w:val="0"/>
        <w:autoSpaceDN w:val="0"/>
        <w:adjustRightInd w:val="0"/>
        <w:spacing w:before="120" w:after="120" w:line="240" w:lineRule="auto"/>
        <w:jc w:val="both"/>
        <w:rPr>
          <w:rFonts w:cstheme="minorHAnsi"/>
          <w:sz w:val="28"/>
          <w:szCs w:val="28"/>
        </w:rPr>
      </w:pPr>
    </w:p>
    <w:sectPr w:rsidR="00804A00" w:rsidSect="00893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altName w:val="MS Gothic"/>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997"/>
    <w:multiLevelType w:val="hybridMultilevel"/>
    <w:tmpl w:val="3B660AB6"/>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1" w15:restartNumberingAfterBreak="0">
    <w:nsid w:val="1FF95841"/>
    <w:multiLevelType w:val="hybridMultilevel"/>
    <w:tmpl w:val="1C903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5E6467"/>
    <w:multiLevelType w:val="hybridMultilevel"/>
    <w:tmpl w:val="32C87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414E32"/>
    <w:multiLevelType w:val="hybridMultilevel"/>
    <w:tmpl w:val="57444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7F0825"/>
    <w:multiLevelType w:val="hybridMultilevel"/>
    <w:tmpl w:val="3954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994466"/>
    <w:multiLevelType w:val="hybridMultilevel"/>
    <w:tmpl w:val="41F8392A"/>
    <w:lvl w:ilvl="0" w:tplc="04080005">
      <w:start w:val="1"/>
      <w:numFmt w:val="bullet"/>
      <w:lvlText w:val=""/>
      <w:lvlJc w:val="left"/>
      <w:pPr>
        <w:ind w:left="787" w:hanging="360"/>
      </w:pPr>
      <w:rPr>
        <w:rFonts w:ascii="Wingdings" w:hAnsi="Wingdings"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6" w15:restartNumberingAfterBreak="0">
    <w:nsid w:val="60877094"/>
    <w:multiLevelType w:val="hybridMultilevel"/>
    <w:tmpl w:val="3AEA6B52"/>
    <w:lvl w:ilvl="0" w:tplc="0408000B">
      <w:start w:val="1"/>
      <w:numFmt w:val="bullet"/>
      <w:lvlText w:val=""/>
      <w:lvlJc w:val="left"/>
      <w:pPr>
        <w:ind w:left="787" w:hanging="360"/>
      </w:pPr>
      <w:rPr>
        <w:rFonts w:ascii="Wingdings" w:hAnsi="Wingdings"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7" w15:restartNumberingAfterBreak="0">
    <w:nsid w:val="7E6E2433"/>
    <w:multiLevelType w:val="hybridMultilevel"/>
    <w:tmpl w:val="E0A82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E4"/>
    <w:rsid w:val="000558A6"/>
    <w:rsid w:val="00064B6F"/>
    <w:rsid w:val="000925C2"/>
    <w:rsid w:val="000B6030"/>
    <w:rsid w:val="00101CCE"/>
    <w:rsid w:val="00114DBB"/>
    <w:rsid w:val="001310AB"/>
    <w:rsid w:val="0016021C"/>
    <w:rsid w:val="00165AB8"/>
    <w:rsid w:val="00167B52"/>
    <w:rsid w:val="00217F2A"/>
    <w:rsid w:val="0022363B"/>
    <w:rsid w:val="0022672E"/>
    <w:rsid w:val="00235409"/>
    <w:rsid w:val="00243147"/>
    <w:rsid w:val="0027453B"/>
    <w:rsid w:val="002751F0"/>
    <w:rsid w:val="002A2D92"/>
    <w:rsid w:val="002F65B5"/>
    <w:rsid w:val="0031784E"/>
    <w:rsid w:val="00366F05"/>
    <w:rsid w:val="003950FC"/>
    <w:rsid w:val="003C1B6F"/>
    <w:rsid w:val="00415CDD"/>
    <w:rsid w:val="004505A9"/>
    <w:rsid w:val="0047376C"/>
    <w:rsid w:val="00476770"/>
    <w:rsid w:val="00494F02"/>
    <w:rsid w:val="004B25D4"/>
    <w:rsid w:val="004E2202"/>
    <w:rsid w:val="00557B15"/>
    <w:rsid w:val="00562D79"/>
    <w:rsid w:val="005D36B5"/>
    <w:rsid w:val="005E5F0B"/>
    <w:rsid w:val="00601481"/>
    <w:rsid w:val="00621358"/>
    <w:rsid w:val="00650D1F"/>
    <w:rsid w:val="00694C4D"/>
    <w:rsid w:val="006A5BCD"/>
    <w:rsid w:val="006F39EF"/>
    <w:rsid w:val="007257EB"/>
    <w:rsid w:val="007469F6"/>
    <w:rsid w:val="007674A5"/>
    <w:rsid w:val="007853F4"/>
    <w:rsid w:val="00794441"/>
    <w:rsid w:val="00796773"/>
    <w:rsid w:val="007C2C4D"/>
    <w:rsid w:val="007F6B2B"/>
    <w:rsid w:val="007F792E"/>
    <w:rsid w:val="0080312A"/>
    <w:rsid w:val="00804A00"/>
    <w:rsid w:val="00816DA3"/>
    <w:rsid w:val="0082697A"/>
    <w:rsid w:val="00831B91"/>
    <w:rsid w:val="0083385E"/>
    <w:rsid w:val="00877603"/>
    <w:rsid w:val="008933D1"/>
    <w:rsid w:val="008F15A9"/>
    <w:rsid w:val="008F6D8F"/>
    <w:rsid w:val="00904437"/>
    <w:rsid w:val="0094167B"/>
    <w:rsid w:val="00954C6B"/>
    <w:rsid w:val="00973C1F"/>
    <w:rsid w:val="00984003"/>
    <w:rsid w:val="00985936"/>
    <w:rsid w:val="00993276"/>
    <w:rsid w:val="009A15AE"/>
    <w:rsid w:val="009A2B1D"/>
    <w:rsid w:val="009A3CA8"/>
    <w:rsid w:val="00A11D36"/>
    <w:rsid w:val="00A1345E"/>
    <w:rsid w:val="00A2015D"/>
    <w:rsid w:val="00A20EB4"/>
    <w:rsid w:val="00A310AD"/>
    <w:rsid w:val="00AA4F07"/>
    <w:rsid w:val="00AB16B8"/>
    <w:rsid w:val="00AC19B4"/>
    <w:rsid w:val="00AC61BB"/>
    <w:rsid w:val="00AC7095"/>
    <w:rsid w:val="00B403A8"/>
    <w:rsid w:val="00B80DBC"/>
    <w:rsid w:val="00B8340F"/>
    <w:rsid w:val="00BE4013"/>
    <w:rsid w:val="00BE4B30"/>
    <w:rsid w:val="00C4567B"/>
    <w:rsid w:val="00C62ABF"/>
    <w:rsid w:val="00C93B76"/>
    <w:rsid w:val="00CB467F"/>
    <w:rsid w:val="00CD7C0A"/>
    <w:rsid w:val="00CE5EEB"/>
    <w:rsid w:val="00CF5C7B"/>
    <w:rsid w:val="00D0123E"/>
    <w:rsid w:val="00D550AA"/>
    <w:rsid w:val="00D934C1"/>
    <w:rsid w:val="00DC24EC"/>
    <w:rsid w:val="00E052F9"/>
    <w:rsid w:val="00E102A6"/>
    <w:rsid w:val="00E154C1"/>
    <w:rsid w:val="00E300FE"/>
    <w:rsid w:val="00E509BF"/>
    <w:rsid w:val="00E579AC"/>
    <w:rsid w:val="00E73532"/>
    <w:rsid w:val="00EB5D6F"/>
    <w:rsid w:val="00ED43B2"/>
    <w:rsid w:val="00F20201"/>
    <w:rsid w:val="00F639E4"/>
    <w:rsid w:val="00F92B4C"/>
    <w:rsid w:val="00FC6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7E051-1834-4B34-A9B4-FACA61DD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C19B4"/>
    <w:rPr>
      <w:sz w:val="16"/>
      <w:szCs w:val="16"/>
    </w:rPr>
  </w:style>
  <w:style w:type="paragraph" w:styleId="a4">
    <w:name w:val="annotation text"/>
    <w:basedOn w:val="a"/>
    <w:link w:val="Char"/>
    <w:uiPriority w:val="99"/>
    <w:semiHidden/>
    <w:unhideWhenUsed/>
    <w:rsid w:val="00AC19B4"/>
    <w:pPr>
      <w:spacing w:line="240" w:lineRule="auto"/>
    </w:pPr>
    <w:rPr>
      <w:sz w:val="20"/>
      <w:szCs w:val="20"/>
    </w:rPr>
  </w:style>
  <w:style w:type="character" w:customStyle="1" w:styleId="Char">
    <w:name w:val="Κείμενο σχολίου Char"/>
    <w:basedOn w:val="a0"/>
    <w:link w:val="a4"/>
    <w:uiPriority w:val="99"/>
    <w:semiHidden/>
    <w:rsid w:val="00AC19B4"/>
    <w:rPr>
      <w:sz w:val="20"/>
      <w:szCs w:val="20"/>
    </w:rPr>
  </w:style>
  <w:style w:type="paragraph" w:styleId="a5">
    <w:name w:val="annotation subject"/>
    <w:basedOn w:val="a4"/>
    <w:next w:val="a4"/>
    <w:link w:val="Char0"/>
    <w:uiPriority w:val="99"/>
    <w:semiHidden/>
    <w:unhideWhenUsed/>
    <w:rsid w:val="00AC19B4"/>
    <w:rPr>
      <w:b/>
      <w:bCs/>
    </w:rPr>
  </w:style>
  <w:style w:type="character" w:customStyle="1" w:styleId="Char0">
    <w:name w:val="Θέμα σχολίου Char"/>
    <w:basedOn w:val="Char"/>
    <w:link w:val="a5"/>
    <w:uiPriority w:val="99"/>
    <w:semiHidden/>
    <w:rsid w:val="00AC19B4"/>
    <w:rPr>
      <w:b/>
      <w:bCs/>
      <w:sz w:val="20"/>
      <w:szCs w:val="20"/>
    </w:rPr>
  </w:style>
  <w:style w:type="paragraph" w:styleId="a6">
    <w:name w:val="Balloon Text"/>
    <w:basedOn w:val="a"/>
    <w:link w:val="Char1"/>
    <w:uiPriority w:val="99"/>
    <w:semiHidden/>
    <w:unhideWhenUsed/>
    <w:rsid w:val="00AC19B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C19B4"/>
    <w:rPr>
      <w:rFonts w:ascii="Tahoma" w:hAnsi="Tahoma" w:cs="Tahoma"/>
      <w:sz w:val="16"/>
      <w:szCs w:val="16"/>
    </w:rPr>
  </w:style>
  <w:style w:type="paragraph" w:styleId="a7">
    <w:name w:val="List Paragraph"/>
    <w:basedOn w:val="a"/>
    <w:uiPriority w:val="34"/>
    <w:qFormat/>
    <w:rsid w:val="0016021C"/>
    <w:pPr>
      <w:ind w:left="720"/>
      <w:contextualSpacing/>
    </w:pPr>
  </w:style>
  <w:style w:type="character" w:styleId="a8">
    <w:name w:val="Strong"/>
    <w:basedOn w:val="a0"/>
    <w:uiPriority w:val="22"/>
    <w:qFormat/>
    <w:rsid w:val="00904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779">
      <w:bodyDiv w:val="1"/>
      <w:marLeft w:val="0"/>
      <w:marRight w:val="0"/>
      <w:marTop w:val="0"/>
      <w:marBottom w:val="0"/>
      <w:divBdr>
        <w:top w:val="none" w:sz="0" w:space="0" w:color="auto"/>
        <w:left w:val="none" w:sz="0" w:space="0" w:color="auto"/>
        <w:bottom w:val="none" w:sz="0" w:space="0" w:color="auto"/>
        <w:right w:val="none" w:sz="0" w:space="0" w:color="auto"/>
      </w:divBdr>
      <w:divsChild>
        <w:div w:id="791707417">
          <w:marLeft w:val="0"/>
          <w:marRight w:val="0"/>
          <w:marTop w:val="0"/>
          <w:marBottom w:val="0"/>
          <w:divBdr>
            <w:top w:val="none" w:sz="0" w:space="0" w:color="auto"/>
            <w:left w:val="none" w:sz="0" w:space="0" w:color="auto"/>
            <w:bottom w:val="none" w:sz="0" w:space="0" w:color="auto"/>
            <w:right w:val="none" w:sz="0" w:space="0" w:color="auto"/>
          </w:divBdr>
        </w:div>
        <w:div w:id="337075688">
          <w:marLeft w:val="0"/>
          <w:marRight w:val="0"/>
          <w:marTop w:val="0"/>
          <w:marBottom w:val="0"/>
          <w:divBdr>
            <w:top w:val="none" w:sz="0" w:space="0" w:color="auto"/>
            <w:left w:val="none" w:sz="0" w:space="0" w:color="auto"/>
            <w:bottom w:val="none" w:sz="0" w:space="0" w:color="auto"/>
            <w:right w:val="none" w:sz="0" w:space="0" w:color="auto"/>
          </w:divBdr>
        </w:div>
        <w:div w:id="999424169">
          <w:marLeft w:val="0"/>
          <w:marRight w:val="0"/>
          <w:marTop w:val="0"/>
          <w:marBottom w:val="0"/>
          <w:divBdr>
            <w:top w:val="none" w:sz="0" w:space="0" w:color="auto"/>
            <w:left w:val="none" w:sz="0" w:space="0" w:color="auto"/>
            <w:bottom w:val="none" w:sz="0" w:space="0" w:color="auto"/>
            <w:right w:val="none" w:sz="0" w:space="0" w:color="auto"/>
          </w:divBdr>
        </w:div>
        <w:div w:id="1685932961">
          <w:marLeft w:val="0"/>
          <w:marRight w:val="0"/>
          <w:marTop w:val="0"/>
          <w:marBottom w:val="0"/>
          <w:divBdr>
            <w:top w:val="none" w:sz="0" w:space="0" w:color="auto"/>
            <w:left w:val="none" w:sz="0" w:space="0" w:color="auto"/>
            <w:bottom w:val="none" w:sz="0" w:space="0" w:color="auto"/>
            <w:right w:val="none" w:sz="0" w:space="0" w:color="auto"/>
          </w:divBdr>
        </w:div>
        <w:div w:id="2092893451">
          <w:marLeft w:val="0"/>
          <w:marRight w:val="0"/>
          <w:marTop w:val="0"/>
          <w:marBottom w:val="0"/>
          <w:divBdr>
            <w:top w:val="none" w:sz="0" w:space="0" w:color="auto"/>
            <w:left w:val="none" w:sz="0" w:space="0" w:color="auto"/>
            <w:bottom w:val="none" w:sz="0" w:space="0" w:color="auto"/>
            <w:right w:val="none" w:sz="0" w:space="0" w:color="auto"/>
          </w:divBdr>
        </w:div>
        <w:div w:id="51078880">
          <w:marLeft w:val="0"/>
          <w:marRight w:val="0"/>
          <w:marTop w:val="0"/>
          <w:marBottom w:val="0"/>
          <w:divBdr>
            <w:top w:val="none" w:sz="0" w:space="0" w:color="auto"/>
            <w:left w:val="none" w:sz="0" w:space="0" w:color="auto"/>
            <w:bottom w:val="none" w:sz="0" w:space="0" w:color="auto"/>
            <w:right w:val="none" w:sz="0" w:space="0" w:color="auto"/>
          </w:divBdr>
        </w:div>
        <w:div w:id="976181636">
          <w:marLeft w:val="0"/>
          <w:marRight w:val="0"/>
          <w:marTop w:val="0"/>
          <w:marBottom w:val="0"/>
          <w:divBdr>
            <w:top w:val="none" w:sz="0" w:space="0" w:color="auto"/>
            <w:left w:val="none" w:sz="0" w:space="0" w:color="auto"/>
            <w:bottom w:val="none" w:sz="0" w:space="0" w:color="auto"/>
            <w:right w:val="none" w:sz="0" w:space="0" w:color="auto"/>
          </w:divBdr>
        </w:div>
        <w:div w:id="1236941170">
          <w:marLeft w:val="0"/>
          <w:marRight w:val="0"/>
          <w:marTop w:val="0"/>
          <w:marBottom w:val="0"/>
          <w:divBdr>
            <w:top w:val="none" w:sz="0" w:space="0" w:color="auto"/>
            <w:left w:val="none" w:sz="0" w:space="0" w:color="auto"/>
            <w:bottom w:val="none" w:sz="0" w:space="0" w:color="auto"/>
            <w:right w:val="none" w:sz="0" w:space="0" w:color="auto"/>
          </w:divBdr>
        </w:div>
        <w:div w:id="1892422800">
          <w:marLeft w:val="0"/>
          <w:marRight w:val="0"/>
          <w:marTop w:val="0"/>
          <w:marBottom w:val="0"/>
          <w:divBdr>
            <w:top w:val="none" w:sz="0" w:space="0" w:color="auto"/>
            <w:left w:val="none" w:sz="0" w:space="0" w:color="auto"/>
            <w:bottom w:val="none" w:sz="0" w:space="0" w:color="auto"/>
            <w:right w:val="none" w:sz="0" w:space="0" w:color="auto"/>
          </w:divBdr>
        </w:div>
        <w:div w:id="1860074744">
          <w:marLeft w:val="0"/>
          <w:marRight w:val="0"/>
          <w:marTop w:val="0"/>
          <w:marBottom w:val="0"/>
          <w:divBdr>
            <w:top w:val="none" w:sz="0" w:space="0" w:color="auto"/>
            <w:left w:val="none" w:sz="0" w:space="0" w:color="auto"/>
            <w:bottom w:val="none" w:sz="0" w:space="0" w:color="auto"/>
            <w:right w:val="none" w:sz="0" w:space="0" w:color="auto"/>
          </w:divBdr>
        </w:div>
        <w:div w:id="1983388745">
          <w:marLeft w:val="0"/>
          <w:marRight w:val="0"/>
          <w:marTop w:val="0"/>
          <w:marBottom w:val="0"/>
          <w:divBdr>
            <w:top w:val="none" w:sz="0" w:space="0" w:color="auto"/>
            <w:left w:val="none" w:sz="0" w:space="0" w:color="auto"/>
            <w:bottom w:val="none" w:sz="0" w:space="0" w:color="auto"/>
            <w:right w:val="none" w:sz="0" w:space="0" w:color="auto"/>
          </w:divBdr>
        </w:div>
        <w:div w:id="521821681">
          <w:marLeft w:val="0"/>
          <w:marRight w:val="0"/>
          <w:marTop w:val="0"/>
          <w:marBottom w:val="0"/>
          <w:divBdr>
            <w:top w:val="none" w:sz="0" w:space="0" w:color="auto"/>
            <w:left w:val="none" w:sz="0" w:space="0" w:color="auto"/>
            <w:bottom w:val="none" w:sz="0" w:space="0" w:color="auto"/>
            <w:right w:val="none" w:sz="0" w:space="0" w:color="auto"/>
          </w:divBdr>
        </w:div>
        <w:div w:id="64031163">
          <w:marLeft w:val="0"/>
          <w:marRight w:val="0"/>
          <w:marTop w:val="0"/>
          <w:marBottom w:val="0"/>
          <w:divBdr>
            <w:top w:val="none" w:sz="0" w:space="0" w:color="auto"/>
            <w:left w:val="none" w:sz="0" w:space="0" w:color="auto"/>
            <w:bottom w:val="none" w:sz="0" w:space="0" w:color="auto"/>
            <w:right w:val="none" w:sz="0" w:space="0" w:color="auto"/>
          </w:divBdr>
        </w:div>
        <w:div w:id="1366448077">
          <w:marLeft w:val="0"/>
          <w:marRight w:val="0"/>
          <w:marTop w:val="0"/>
          <w:marBottom w:val="0"/>
          <w:divBdr>
            <w:top w:val="none" w:sz="0" w:space="0" w:color="auto"/>
            <w:left w:val="none" w:sz="0" w:space="0" w:color="auto"/>
            <w:bottom w:val="none" w:sz="0" w:space="0" w:color="auto"/>
            <w:right w:val="none" w:sz="0" w:space="0" w:color="auto"/>
          </w:divBdr>
        </w:div>
        <w:div w:id="1707290566">
          <w:marLeft w:val="0"/>
          <w:marRight w:val="0"/>
          <w:marTop w:val="0"/>
          <w:marBottom w:val="0"/>
          <w:divBdr>
            <w:top w:val="none" w:sz="0" w:space="0" w:color="auto"/>
            <w:left w:val="none" w:sz="0" w:space="0" w:color="auto"/>
            <w:bottom w:val="none" w:sz="0" w:space="0" w:color="auto"/>
            <w:right w:val="none" w:sz="0" w:space="0" w:color="auto"/>
          </w:divBdr>
        </w:div>
        <w:div w:id="1729063142">
          <w:marLeft w:val="0"/>
          <w:marRight w:val="0"/>
          <w:marTop w:val="0"/>
          <w:marBottom w:val="0"/>
          <w:divBdr>
            <w:top w:val="none" w:sz="0" w:space="0" w:color="auto"/>
            <w:left w:val="none" w:sz="0" w:space="0" w:color="auto"/>
            <w:bottom w:val="none" w:sz="0" w:space="0" w:color="auto"/>
            <w:right w:val="none" w:sz="0" w:space="0" w:color="auto"/>
          </w:divBdr>
        </w:div>
        <w:div w:id="1769696274">
          <w:marLeft w:val="0"/>
          <w:marRight w:val="0"/>
          <w:marTop w:val="0"/>
          <w:marBottom w:val="0"/>
          <w:divBdr>
            <w:top w:val="none" w:sz="0" w:space="0" w:color="auto"/>
            <w:left w:val="none" w:sz="0" w:space="0" w:color="auto"/>
            <w:bottom w:val="none" w:sz="0" w:space="0" w:color="auto"/>
            <w:right w:val="none" w:sz="0" w:space="0" w:color="auto"/>
          </w:divBdr>
        </w:div>
      </w:divsChild>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sChild>
        <w:div w:id="888495521">
          <w:marLeft w:val="0"/>
          <w:marRight w:val="0"/>
          <w:marTop w:val="0"/>
          <w:marBottom w:val="0"/>
          <w:divBdr>
            <w:top w:val="none" w:sz="0" w:space="0" w:color="auto"/>
            <w:left w:val="none" w:sz="0" w:space="0" w:color="auto"/>
            <w:bottom w:val="none" w:sz="0" w:space="0" w:color="auto"/>
            <w:right w:val="none" w:sz="0" w:space="0" w:color="auto"/>
          </w:divBdr>
        </w:div>
        <w:div w:id="86199649">
          <w:marLeft w:val="0"/>
          <w:marRight w:val="0"/>
          <w:marTop w:val="0"/>
          <w:marBottom w:val="0"/>
          <w:divBdr>
            <w:top w:val="none" w:sz="0" w:space="0" w:color="auto"/>
            <w:left w:val="none" w:sz="0" w:space="0" w:color="auto"/>
            <w:bottom w:val="none" w:sz="0" w:space="0" w:color="auto"/>
            <w:right w:val="none" w:sz="0" w:space="0" w:color="auto"/>
          </w:divBdr>
        </w:div>
        <w:div w:id="799151667">
          <w:marLeft w:val="0"/>
          <w:marRight w:val="0"/>
          <w:marTop w:val="0"/>
          <w:marBottom w:val="0"/>
          <w:divBdr>
            <w:top w:val="none" w:sz="0" w:space="0" w:color="auto"/>
            <w:left w:val="none" w:sz="0" w:space="0" w:color="auto"/>
            <w:bottom w:val="none" w:sz="0" w:space="0" w:color="auto"/>
            <w:right w:val="none" w:sz="0" w:space="0" w:color="auto"/>
          </w:divBdr>
        </w:div>
        <w:div w:id="1091509205">
          <w:marLeft w:val="0"/>
          <w:marRight w:val="0"/>
          <w:marTop w:val="0"/>
          <w:marBottom w:val="0"/>
          <w:divBdr>
            <w:top w:val="none" w:sz="0" w:space="0" w:color="auto"/>
            <w:left w:val="none" w:sz="0" w:space="0" w:color="auto"/>
            <w:bottom w:val="none" w:sz="0" w:space="0" w:color="auto"/>
            <w:right w:val="none" w:sz="0" w:space="0" w:color="auto"/>
          </w:divBdr>
        </w:div>
        <w:div w:id="1508136579">
          <w:marLeft w:val="0"/>
          <w:marRight w:val="0"/>
          <w:marTop w:val="0"/>
          <w:marBottom w:val="0"/>
          <w:divBdr>
            <w:top w:val="none" w:sz="0" w:space="0" w:color="auto"/>
            <w:left w:val="none" w:sz="0" w:space="0" w:color="auto"/>
            <w:bottom w:val="none" w:sz="0" w:space="0" w:color="auto"/>
            <w:right w:val="none" w:sz="0" w:space="0" w:color="auto"/>
          </w:divBdr>
        </w:div>
        <w:div w:id="291835397">
          <w:marLeft w:val="0"/>
          <w:marRight w:val="0"/>
          <w:marTop w:val="0"/>
          <w:marBottom w:val="0"/>
          <w:divBdr>
            <w:top w:val="none" w:sz="0" w:space="0" w:color="auto"/>
            <w:left w:val="none" w:sz="0" w:space="0" w:color="auto"/>
            <w:bottom w:val="none" w:sz="0" w:space="0" w:color="auto"/>
            <w:right w:val="none" w:sz="0" w:space="0" w:color="auto"/>
          </w:divBdr>
        </w:div>
        <w:div w:id="1638099473">
          <w:marLeft w:val="0"/>
          <w:marRight w:val="0"/>
          <w:marTop w:val="0"/>
          <w:marBottom w:val="0"/>
          <w:divBdr>
            <w:top w:val="none" w:sz="0" w:space="0" w:color="auto"/>
            <w:left w:val="none" w:sz="0" w:space="0" w:color="auto"/>
            <w:bottom w:val="none" w:sz="0" w:space="0" w:color="auto"/>
            <w:right w:val="none" w:sz="0" w:space="0" w:color="auto"/>
          </w:divBdr>
        </w:div>
        <w:div w:id="603390169">
          <w:marLeft w:val="0"/>
          <w:marRight w:val="0"/>
          <w:marTop w:val="0"/>
          <w:marBottom w:val="0"/>
          <w:divBdr>
            <w:top w:val="none" w:sz="0" w:space="0" w:color="auto"/>
            <w:left w:val="none" w:sz="0" w:space="0" w:color="auto"/>
            <w:bottom w:val="none" w:sz="0" w:space="0" w:color="auto"/>
            <w:right w:val="none" w:sz="0" w:space="0" w:color="auto"/>
          </w:divBdr>
        </w:div>
        <w:div w:id="271672136">
          <w:marLeft w:val="0"/>
          <w:marRight w:val="0"/>
          <w:marTop w:val="0"/>
          <w:marBottom w:val="0"/>
          <w:divBdr>
            <w:top w:val="none" w:sz="0" w:space="0" w:color="auto"/>
            <w:left w:val="none" w:sz="0" w:space="0" w:color="auto"/>
            <w:bottom w:val="none" w:sz="0" w:space="0" w:color="auto"/>
            <w:right w:val="none" w:sz="0" w:space="0" w:color="auto"/>
          </w:divBdr>
        </w:div>
        <w:div w:id="1692995706">
          <w:marLeft w:val="0"/>
          <w:marRight w:val="0"/>
          <w:marTop w:val="0"/>
          <w:marBottom w:val="0"/>
          <w:divBdr>
            <w:top w:val="none" w:sz="0" w:space="0" w:color="auto"/>
            <w:left w:val="none" w:sz="0" w:space="0" w:color="auto"/>
            <w:bottom w:val="none" w:sz="0" w:space="0" w:color="auto"/>
            <w:right w:val="none" w:sz="0" w:space="0" w:color="auto"/>
          </w:divBdr>
        </w:div>
        <w:div w:id="503593661">
          <w:marLeft w:val="0"/>
          <w:marRight w:val="0"/>
          <w:marTop w:val="0"/>
          <w:marBottom w:val="0"/>
          <w:divBdr>
            <w:top w:val="none" w:sz="0" w:space="0" w:color="auto"/>
            <w:left w:val="none" w:sz="0" w:space="0" w:color="auto"/>
            <w:bottom w:val="none" w:sz="0" w:space="0" w:color="auto"/>
            <w:right w:val="none" w:sz="0" w:space="0" w:color="auto"/>
          </w:divBdr>
        </w:div>
        <w:div w:id="2096896133">
          <w:marLeft w:val="0"/>
          <w:marRight w:val="0"/>
          <w:marTop w:val="0"/>
          <w:marBottom w:val="0"/>
          <w:divBdr>
            <w:top w:val="none" w:sz="0" w:space="0" w:color="auto"/>
            <w:left w:val="none" w:sz="0" w:space="0" w:color="auto"/>
            <w:bottom w:val="none" w:sz="0" w:space="0" w:color="auto"/>
            <w:right w:val="none" w:sz="0" w:space="0" w:color="auto"/>
          </w:divBdr>
        </w:div>
        <w:div w:id="962467832">
          <w:marLeft w:val="0"/>
          <w:marRight w:val="0"/>
          <w:marTop w:val="0"/>
          <w:marBottom w:val="0"/>
          <w:divBdr>
            <w:top w:val="none" w:sz="0" w:space="0" w:color="auto"/>
            <w:left w:val="none" w:sz="0" w:space="0" w:color="auto"/>
            <w:bottom w:val="none" w:sz="0" w:space="0" w:color="auto"/>
            <w:right w:val="none" w:sz="0" w:space="0" w:color="auto"/>
          </w:divBdr>
        </w:div>
        <w:div w:id="32272461">
          <w:marLeft w:val="0"/>
          <w:marRight w:val="0"/>
          <w:marTop w:val="0"/>
          <w:marBottom w:val="0"/>
          <w:divBdr>
            <w:top w:val="none" w:sz="0" w:space="0" w:color="auto"/>
            <w:left w:val="none" w:sz="0" w:space="0" w:color="auto"/>
            <w:bottom w:val="none" w:sz="0" w:space="0" w:color="auto"/>
            <w:right w:val="none" w:sz="0" w:space="0" w:color="auto"/>
          </w:divBdr>
        </w:div>
        <w:div w:id="155230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AB394-0A4C-4B13-B267-87AC3C9D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3134</Words>
  <Characters>16928</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ΔΗΜΗΤΡΑ ΠΑΣΧΟΥ</cp:lastModifiedBy>
  <cp:revision>3</cp:revision>
  <dcterms:created xsi:type="dcterms:W3CDTF">2018-12-21T08:25:00Z</dcterms:created>
  <dcterms:modified xsi:type="dcterms:W3CDTF">2018-12-21T08:26:00Z</dcterms:modified>
</cp:coreProperties>
</file>